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2E0C7D" w14:textId="77777777" w:rsidR="00281120" w:rsidRPr="008E0EC4" w:rsidRDefault="00281120" w:rsidP="00281120">
      <w:pPr>
        <w:rPr>
          <w:rFonts w:ascii="Times New Roman" w:hAnsi="Times New Roman" w:cs="Times New Roman"/>
          <w:sz w:val="28"/>
          <w:szCs w:val="28"/>
        </w:rPr>
      </w:pPr>
    </w:p>
    <w:p w14:paraId="1C2E0C86" w14:textId="1298BDF9" w:rsidR="005616FF" w:rsidRDefault="00CD1C84" w:rsidP="005616F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Местные</w:t>
      </w:r>
      <w:r w:rsidR="00281120" w:rsidRPr="008E0EC4">
        <w:rPr>
          <w:rFonts w:ascii="Times New Roman" w:hAnsi="Times New Roman" w:cs="Times New Roman"/>
          <w:sz w:val="28"/>
          <w:szCs w:val="28"/>
        </w:rPr>
        <w:t xml:space="preserve"> нормативы градостроительного проектирования </w:t>
      </w:r>
      <w:r w:rsidR="00122BF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CD1C84">
        <w:rPr>
          <w:rFonts w:ascii="Times New Roman" w:hAnsi="Times New Roman" w:cs="Times New Roman"/>
          <w:sz w:val="28"/>
          <w:szCs w:val="28"/>
          <w:highlight w:val="yellow"/>
        </w:rPr>
        <w:t>(наименование городского округа)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2BFF">
        <w:rPr>
          <w:rFonts w:ascii="Times New Roman" w:hAnsi="Times New Roman" w:cs="Times New Roman"/>
          <w:sz w:val="28"/>
          <w:szCs w:val="28"/>
        </w:rPr>
        <w:br/>
      </w:r>
      <w:r w:rsidR="00281120" w:rsidRPr="008E0EC4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14:paraId="1C2E0C87" w14:textId="77777777" w:rsidR="005616FF" w:rsidRDefault="005616FF" w:rsidP="005616F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C2E0C88" w14:textId="77777777" w:rsidR="000A1D28" w:rsidRDefault="000A1D28" w:rsidP="005616F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C2E0C89" w14:textId="77777777" w:rsidR="00281120" w:rsidRPr="008E0EC4" w:rsidRDefault="005616FF" w:rsidP="005616F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1C2E0C8A" w14:textId="77777777" w:rsidR="00281120" w:rsidRPr="008E0EC4" w:rsidRDefault="00281120" w:rsidP="00281120">
      <w:pPr>
        <w:rPr>
          <w:rFonts w:ascii="Times New Roman" w:hAnsi="Times New Roman" w:cs="Times New Roman"/>
          <w:sz w:val="28"/>
          <w:szCs w:val="28"/>
        </w:rPr>
      </w:pPr>
    </w:p>
    <w:p w14:paraId="1C2E0C8D" w14:textId="1EC1F4A5" w:rsidR="005616FF" w:rsidRDefault="005616FF" w:rsidP="00CD1C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Настоящие региональные нормативы градостроительного проектирования </w:t>
      </w:r>
      <w:r w:rsidR="00CD1C84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CD1C84" w:rsidRPr="00CD1C84">
        <w:rPr>
          <w:rFonts w:ascii="Times New Roman" w:hAnsi="Times New Roman" w:cs="Times New Roman"/>
          <w:sz w:val="28"/>
          <w:szCs w:val="28"/>
          <w:highlight w:val="yellow"/>
        </w:rPr>
        <w:t>(наименование городского округа)</w:t>
      </w:r>
      <w:r w:rsidR="00CD1C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Самарской области (далее также – </w:t>
      </w:r>
      <w:r w:rsidR="00CD1C84">
        <w:rPr>
          <w:rFonts w:ascii="Times New Roman" w:hAnsi="Times New Roman" w:cs="Times New Roman"/>
          <w:sz w:val="28"/>
          <w:szCs w:val="28"/>
        </w:rPr>
        <w:t>местные</w:t>
      </w:r>
      <w:r>
        <w:rPr>
          <w:rFonts w:ascii="Times New Roman" w:hAnsi="Times New Roman" w:cs="Times New Roman"/>
          <w:sz w:val="28"/>
          <w:szCs w:val="28"/>
        </w:rPr>
        <w:t xml:space="preserve"> нормативы) разработаны в соответствии с положениями статей </w:t>
      </w:r>
      <w:r w:rsidR="00CD1C84">
        <w:rPr>
          <w:rFonts w:ascii="Times New Roman" w:hAnsi="Times New Roman" w:cs="Times New Roman"/>
          <w:sz w:val="28"/>
          <w:szCs w:val="28"/>
        </w:rPr>
        <w:t xml:space="preserve">29.1, 29.2, 29.4 </w:t>
      </w:r>
      <w:r>
        <w:rPr>
          <w:rFonts w:ascii="Times New Roman" w:hAnsi="Times New Roman" w:cs="Times New Roman"/>
          <w:sz w:val="28"/>
          <w:szCs w:val="28"/>
        </w:rPr>
        <w:t>Градостроительного кодекса Российской Федерации</w:t>
      </w:r>
      <w:r w:rsidR="00E4711D">
        <w:rPr>
          <w:rFonts w:ascii="Times New Roman" w:hAnsi="Times New Roman" w:cs="Times New Roman"/>
          <w:sz w:val="28"/>
          <w:szCs w:val="28"/>
        </w:rPr>
        <w:t>, Законом Самарской области от 12 июля 2006 года № 90-ГД «О</w:t>
      </w:r>
      <w:r w:rsidR="00CD1C84">
        <w:rPr>
          <w:rFonts w:ascii="Times New Roman" w:hAnsi="Times New Roman" w:cs="Times New Roman"/>
          <w:sz w:val="28"/>
          <w:szCs w:val="28"/>
        </w:rPr>
        <w:t> </w:t>
      </w:r>
      <w:r w:rsidR="00E4711D">
        <w:rPr>
          <w:rFonts w:ascii="Times New Roman" w:hAnsi="Times New Roman" w:cs="Times New Roman"/>
          <w:sz w:val="28"/>
          <w:szCs w:val="28"/>
        </w:rPr>
        <w:t>градостроительной деятельности на территории Самарской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и устанавливают</w:t>
      </w:r>
      <w:r w:rsidR="00CD1C84">
        <w:rPr>
          <w:rFonts w:ascii="Times New Roman" w:hAnsi="Times New Roman" w:cs="Times New Roman"/>
          <w:sz w:val="28"/>
          <w:szCs w:val="28"/>
        </w:rPr>
        <w:t xml:space="preserve"> </w:t>
      </w:r>
      <w:r w:rsidR="00CD1C84" w:rsidRPr="00CD1C84">
        <w:rPr>
          <w:rFonts w:ascii="Times New Roman" w:hAnsi="Times New Roman" w:cs="Times New Roman"/>
          <w:sz w:val="28"/>
          <w:szCs w:val="28"/>
        </w:rPr>
        <w:t>совокупность расчетных показателей минимально допустимого уровня обеспеченности объектами местного значения городского округа</w:t>
      </w:r>
      <w:r w:rsidR="00CD1C84">
        <w:rPr>
          <w:rFonts w:ascii="Times New Roman" w:hAnsi="Times New Roman" w:cs="Times New Roman"/>
          <w:sz w:val="28"/>
          <w:szCs w:val="28"/>
        </w:rPr>
        <w:t xml:space="preserve"> </w:t>
      </w:r>
      <w:r w:rsidR="00CD1C84" w:rsidRPr="00CD1C84">
        <w:rPr>
          <w:rFonts w:ascii="Times New Roman" w:hAnsi="Times New Roman" w:cs="Times New Roman"/>
          <w:sz w:val="28"/>
          <w:szCs w:val="28"/>
          <w:highlight w:val="yellow"/>
        </w:rPr>
        <w:t>(наименование городского округа)</w:t>
      </w:r>
      <w:r w:rsidR="00CD1C84">
        <w:rPr>
          <w:rFonts w:ascii="Times New Roman" w:hAnsi="Times New Roman" w:cs="Times New Roman"/>
          <w:sz w:val="28"/>
          <w:szCs w:val="28"/>
        </w:rPr>
        <w:t xml:space="preserve"> Самарской области (далее – городской округ)</w:t>
      </w:r>
      <w:r w:rsidR="00CD1C84" w:rsidRPr="00CD1C84">
        <w:rPr>
          <w:rFonts w:ascii="Times New Roman" w:hAnsi="Times New Roman" w:cs="Times New Roman"/>
          <w:sz w:val="28"/>
          <w:szCs w:val="28"/>
        </w:rPr>
        <w:t xml:space="preserve">, относящимися к областям, указанным в пункте 1 части 5 статьи 23 </w:t>
      </w:r>
      <w:r w:rsidR="00CD1C84">
        <w:rPr>
          <w:rFonts w:ascii="Times New Roman" w:hAnsi="Times New Roman" w:cs="Times New Roman"/>
          <w:sz w:val="28"/>
          <w:szCs w:val="28"/>
        </w:rPr>
        <w:t xml:space="preserve">Градостроительного кодекса Российской </w:t>
      </w:r>
      <w:r w:rsidR="00122BFF">
        <w:rPr>
          <w:rFonts w:ascii="Times New Roman" w:hAnsi="Times New Roman" w:cs="Times New Roman"/>
          <w:sz w:val="28"/>
          <w:szCs w:val="28"/>
        </w:rPr>
        <w:t>Федерации</w:t>
      </w:r>
      <w:r w:rsidR="00CD1C84" w:rsidRPr="00CD1C84">
        <w:rPr>
          <w:rFonts w:ascii="Times New Roman" w:hAnsi="Times New Roman" w:cs="Times New Roman"/>
          <w:sz w:val="28"/>
          <w:szCs w:val="28"/>
        </w:rPr>
        <w:t>, объектами благоустройства территории, иными объектами местного значения городского округа населения городского округа и расчетных показателей максимально допустимого уровня территориальной доступности таких объектов для населения городского округа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C2E0C8E" w14:textId="78537399" w:rsidR="005616FF" w:rsidRDefault="005616FF" w:rsidP="005616F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Настоящие </w:t>
      </w:r>
      <w:r w:rsidR="00CD1C84">
        <w:rPr>
          <w:rFonts w:ascii="Times New Roman" w:hAnsi="Times New Roman" w:cs="Times New Roman"/>
          <w:sz w:val="28"/>
          <w:szCs w:val="28"/>
        </w:rPr>
        <w:t>местные</w:t>
      </w:r>
      <w:r>
        <w:rPr>
          <w:rFonts w:ascii="Times New Roman" w:hAnsi="Times New Roman" w:cs="Times New Roman"/>
          <w:sz w:val="28"/>
          <w:szCs w:val="28"/>
        </w:rPr>
        <w:t xml:space="preserve"> нормативы </w:t>
      </w:r>
      <w:r w:rsidR="000A1D28">
        <w:rPr>
          <w:rFonts w:ascii="Times New Roman" w:hAnsi="Times New Roman" w:cs="Times New Roman"/>
          <w:sz w:val="28"/>
          <w:szCs w:val="28"/>
        </w:rPr>
        <w:t>включают в себя:</w:t>
      </w:r>
    </w:p>
    <w:p w14:paraId="1C2E0C8F" w14:textId="58B99B6D" w:rsidR="000A1D28" w:rsidRDefault="000A1D28" w:rsidP="005616F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основную часть (расчетные показатели, указанные в </w:t>
      </w:r>
      <w:r w:rsidR="00122BFF">
        <w:rPr>
          <w:rFonts w:ascii="Times New Roman" w:hAnsi="Times New Roman" w:cs="Times New Roman"/>
          <w:sz w:val="28"/>
          <w:szCs w:val="28"/>
        </w:rPr>
        <w:t>пункте</w:t>
      </w:r>
      <w:r>
        <w:rPr>
          <w:rFonts w:ascii="Times New Roman" w:hAnsi="Times New Roman" w:cs="Times New Roman"/>
          <w:sz w:val="28"/>
          <w:szCs w:val="28"/>
        </w:rPr>
        <w:t xml:space="preserve"> 1.1 настоящих </w:t>
      </w:r>
      <w:r w:rsidR="00122BFF">
        <w:rPr>
          <w:rFonts w:ascii="Times New Roman" w:hAnsi="Times New Roman" w:cs="Times New Roman"/>
          <w:sz w:val="28"/>
          <w:szCs w:val="28"/>
        </w:rPr>
        <w:t>местных</w:t>
      </w:r>
      <w:r>
        <w:rPr>
          <w:rFonts w:ascii="Times New Roman" w:hAnsi="Times New Roman" w:cs="Times New Roman"/>
          <w:sz w:val="28"/>
          <w:szCs w:val="28"/>
        </w:rPr>
        <w:t xml:space="preserve"> нормативов);</w:t>
      </w:r>
    </w:p>
    <w:p w14:paraId="1C2E0C90" w14:textId="4E6D484C" w:rsidR="000A1D28" w:rsidRDefault="000A1D28" w:rsidP="005616F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материалы по обоснованию расчетных показателей, содержащихся в основной части </w:t>
      </w:r>
      <w:r w:rsidR="00122BFF">
        <w:rPr>
          <w:rFonts w:ascii="Times New Roman" w:hAnsi="Times New Roman" w:cs="Times New Roman"/>
          <w:sz w:val="28"/>
          <w:szCs w:val="28"/>
        </w:rPr>
        <w:t>местных</w:t>
      </w:r>
      <w:r>
        <w:rPr>
          <w:rFonts w:ascii="Times New Roman" w:hAnsi="Times New Roman" w:cs="Times New Roman"/>
          <w:sz w:val="28"/>
          <w:szCs w:val="28"/>
        </w:rPr>
        <w:t xml:space="preserve"> нормативов;</w:t>
      </w:r>
    </w:p>
    <w:p w14:paraId="1C2E0C91" w14:textId="6865FEFB" w:rsidR="005616FF" w:rsidRDefault="000A1D28" w:rsidP="005616F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правила и область применения расчетных показателей, содержащихся в основной части </w:t>
      </w:r>
      <w:r w:rsidR="00122BFF">
        <w:rPr>
          <w:rFonts w:ascii="Times New Roman" w:hAnsi="Times New Roman" w:cs="Times New Roman"/>
          <w:sz w:val="28"/>
          <w:szCs w:val="28"/>
        </w:rPr>
        <w:t>местных</w:t>
      </w:r>
      <w:r>
        <w:rPr>
          <w:rFonts w:ascii="Times New Roman" w:hAnsi="Times New Roman" w:cs="Times New Roman"/>
          <w:sz w:val="28"/>
          <w:szCs w:val="28"/>
        </w:rPr>
        <w:t xml:space="preserve"> нормативов.</w:t>
      </w:r>
    </w:p>
    <w:p w14:paraId="1C2E0C92" w14:textId="77777777" w:rsidR="00281120" w:rsidRPr="008E0EC4" w:rsidRDefault="00281120" w:rsidP="00281120">
      <w:pPr>
        <w:rPr>
          <w:rFonts w:ascii="Times New Roman" w:hAnsi="Times New Roman" w:cs="Times New Roman"/>
          <w:sz w:val="28"/>
          <w:szCs w:val="28"/>
        </w:rPr>
      </w:pPr>
    </w:p>
    <w:p w14:paraId="1C2E0C93" w14:textId="77777777" w:rsidR="00281120" w:rsidRPr="008E0EC4" w:rsidRDefault="00281120" w:rsidP="00281120">
      <w:pPr>
        <w:rPr>
          <w:rFonts w:ascii="Times New Roman" w:hAnsi="Times New Roman" w:cs="Times New Roman"/>
          <w:sz w:val="28"/>
          <w:szCs w:val="28"/>
        </w:rPr>
        <w:sectPr w:rsidR="00281120" w:rsidRPr="008E0EC4" w:rsidSect="00312F8E">
          <w:headerReference w:type="even" r:id="rId8"/>
          <w:headerReference w:type="default" r:id="rId9"/>
          <w:pgSz w:w="11900" w:h="16840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C2E101D" w14:textId="20C22C43" w:rsidR="00281120" w:rsidRPr="005D3CFB" w:rsidRDefault="00122BFF" w:rsidP="005D3CF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281120" w:rsidRPr="005D3CF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Расчетные показатели </w:t>
      </w:r>
      <w:r w:rsidR="00281120" w:rsidRPr="005D3CFB">
        <w:rPr>
          <w:rFonts w:ascii="Times New Roman" w:hAnsi="Times New Roman" w:cs="Times New Roman"/>
          <w:sz w:val="28"/>
          <w:szCs w:val="28"/>
        </w:rPr>
        <w:t xml:space="preserve">минимально допустимого уровня обеспеченности объектами местного значения </w:t>
      </w:r>
      <w:r>
        <w:rPr>
          <w:rFonts w:ascii="Times New Roman" w:hAnsi="Times New Roman" w:cs="Times New Roman"/>
          <w:sz w:val="28"/>
          <w:szCs w:val="28"/>
        </w:rPr>
        <w:br/>
      </w:r>
      <w:r w:rsidR="00281120" w:rsidRPr="005D3CFB">
        <w:rPr>
          <w:rFonts w:ascii="Times New Roman" w:hAnsi="Times New Roman" w:cs="Times New Roman"/>
          <w:sz w:val="28"/>
          <w:szCs w:val="28"/>
        </w:rPr>
        <w:t xml:space="preserve">населения </w:t>
      </w:r>
      <w:r w:rsidRPr="00CD1C84">
        <w:rPr>
          <w:rFonts w:ascii="Times New Roman" w:hAnsi="Times New Roman" w:cs="Times New Roman"/>
          <w:sz w:val="28"/>
          <w:szCs w:val="28"/>
        </w:rPr>
        <w:t>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1C84">
        <w:rPr>
          <w:rFonts w:ascii="Times New Roman" w:hAnsi="Times New Roman" w:cs="Times New Roman"/>
          <w:sz w:val="28"/>
          <w:szCs w:val="28"/>
          <w:highlight w:val="yellow"/>
        </w:rPr>
        <w:t>(наименование городского округа)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281120" w:rsidRPr="005D3CF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расчетные показатели</w:t>
      </w:r>
      <w:r w:rsidR="00281120" w:rsidRPr="005D3CFB">
        <w:rPr>
          <w:rFonts w:ascii="Times New Roman" w:hAnsi="Times New Roman" w:cs="Times New Roman"/>
          <w:sz w:val="28"/>
          <w:szCs w:val="28"/>
        </w:rPr>
        <w:t xml:space="preserve"> максимально допустимого уровня территориальной доступности таких объектов для населения </w:t>
      </w:r>
      <w:r w:rsidRPr="00CD1C84">
        <w:rPr>
          <w:rFonts w:ascii="Times New Roman" w:hAnsi="Times New Roman" w:cs="Times New Roman"/>
          <w:sz w:val="28"/>
          <w:szCs w:val="28"/>
        </w:rPr>
        <w:t>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1C84">
        <w:rPr>
          <w:rFonts w:ascii="Times New Roman" w:hAnsi="Times New Roman" w:cs="Times New Roman"/>
          <w:sz w:val="28"/>
          <w:szCs w:val="28"/>
          <w:highlight w:val="yellow"/>
        </w:rPr>
        <w:t>(наименование городского округа)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14:paraId="1C2E101E" w14:textId="77777777" w:rsidR="00281120" w:rsidRPr="00281120" w:rsidRDefault="00281120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1417"/>
        <w:gridCol w:w="1418"/>
        <w:gridCol w:w="425"/>
        <w:gridCol w:w="283"/>
        <w:gridCol w:w="142"/>
        <w:gridCol w:w="425"/>
        <w:gridCol w:w="284"/>
        <w:gridCol w:w="236"/>
        <w:gridCol w:w="614"/>
        <w:gridCol w:w="851"/>
        <w:gridCol w:w="1843"/>
        <w:gridCol w:w="2835"/>
        <w:gridCol w:w="1213"/>
      </w:tblGrid>
      <w:tr w:rsidR="00A15733" w:rsidRPr="00A15733" w14:paraId="1C2E1023" w14:textId="77777777" w:rsidTr="001E1D6C">
        <w:trPr>
          <w:tblHeader/>
        </w:trPr>
        <w:tc>
          <w:tcPr>
            <w:tcW w:w="534" w:type="dxa"/>
            <w:vMerge w:val="restart"/>
            <w:shd w:val="clear" w:color="auto" w:fill="E6E6E6"/>
          </w:tcPr>
          <w:p w14:paraId="1C2E101F" w14:textId="77777777" w:rsidR="00A15733" w:rsidRPr="00A15733" w:rsidRDefault="00A15733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268" w:type="dxa"/>
            <w:vMerge w:val="restart"/>
            <w:shd w:val="clear" w:color="auto" w:fill="E6E6E6"/>
          </w:tcPr>
          <w:p w14:paraId="1C2E1020" w14:textId="77777777" w:rsidR="00A15733" w:rsidRPr="00A15733" w:rsidRDefault="00A15733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вида объекта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87E23">
              <w:rPr>
                <w:rFonts w:ascii="Times New Roman" w:hAnsi="Times New Roman" w:cs="Times New Roman"/>
                <w:b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значения</w:t>
            </w:r>
          </w:p>
        </w:tc>
        <w:tc>
          <w:tcPr>
            <w:tcW w:w="6095" w:type="dxa"/>
            <w:gridSpan w:val="10"/>
            <w:shd w:val="clear" w:color="auto" w:fill="E6E6E6"/>
          </w:tcPr>
          <w:p w14:paraId="1C2E1021" w14:textId="34B409C1" w:rsidR="00A15733" w:rsidRPr="00A15733" w:rsidRDefault="00122BFF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="008E0EC4" w:rsidRPr="008E0EC4">
              <w:rPr>
                <w:rFonts w:ascii="Times New Roman" w:hAnsi="Times New Roman" w:cs="Times New Roman"/>
                <w:b/>
                <w:sz w:val="20"/>
                <w:szCs w:val="20"/>
              </w:rPr>
              <w:t>начения расчетных показателей минимально допустимого уровня обеспеченности</w:t>
            </w:r>
          </w:p>
        </w:tc>
        <w:tc>
          <w:tcPr>
            <w:tcW w:w="5891" w:type="dxa"/>
            <w:gridSpan w:val="3"/>
            <w:shd w:val="clear" w:color="auto" w:fill="E6E6E6"/>
          </w:tcPr>
          <w:p w14:paraId="1C2E1022" w14:textId="59260F6A" w:rsidR="00A15733" w:rsidRPr="00A15733" w:rsidRDefault="00122BFF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="008E0EC4" w:rsidRPr="008E0EC4">
              <w:rPr>
                <w:rFonts w:ascii="Times New Roman" w:hAnsi="Times New Roman" w:cs="Times New Roman"/>
                <w:b/>
                <w:sz w:val="20"/>
                <w:szCs w:val="20"/>
              </w:rPr>
              <w:t>начения расчетных показателей максимально допустимого уровня территориальной доступности</w:t>
            </w:r>
          </w:p>
        </w:tc>
      </w:tr>
      <w:tr w:rsidR="00A15733" w:rsidRPr="00A15733" w14:paraId="1C2E102A" w14:textId="77777777" w:rsidTr="001E1D6C">
        <w:trPr>
          <w:trHeight w:val="120"/>
          <w:tblHeader/>
        </w:trPr>
        <w:tc>
          <w:tcPr>
            <w:tcW w:w="534" w:type="dxa"/>
            <w:vMerge/>
            <w:tcBorders>
              <w:bottom w:val="single" w:sz="4" w:space="0" w:color="auto"/>
            </w:tcBorders>
            <w:shd w:val="clear" w:color="auto" w:fill="E6E6E6"/>
          </w:tcPr>
          <w:p w14:paraId="1C2E1024" w14:textId="77777777" w:rsidR="00A15733" w:rsidRPr="00A15733" w:rsidRDefault="00A15733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E6E6E6"/>
          </w:tcPr>
          <w:p w14:paraId="1C2E1025" w14:textId="77777777" w:rsidR="00A15733" w:rsidRPr="00A15733" w:rsidRDefault="00A15733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E6E6E6"/>
          </w:tcPr>
          <w:p w14:paraId="1C2E1026" w14:textId="77777777" w:rsidR="00A15733" w:rsidRPr="00A15733" w:rsidRDefault="00A15733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  <w:shd w:val="clear" w:color="auto" w:fill="E6E6E6"/>
          </w:tcPr>
          <w:p w14:paraId="1C2E1027" w14:textId="77777777" w:rsidR="00A15733" w:rsidRPr="00A15733" w:rsidRDefault="00A15733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6E6E6"/>
          </w:tcPr>
          <w:p w14:paraId="1C2E1028" w14:textId="77777777" w:rsidR="00A15733" w:rsidRPr="00A15733" w:rsidRDefault="00A15733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вид доступности, единица измерения</w:t>
            </w:r>
          </w:p>
        </w:tc>
        <w:tc>
          <w:tcPr>
            <w:tcW w:w="404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C2E1029" w14:textId="77777777" w:rsidR="00A15733" w:rsidRPr="00A15733" w:rsidRDefault="00A15733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</w:t>
            </w:r>
          </w:p>
        </w:tc>
      </w:tr>
      <w:tr w:rsidR="001E1D6C" w:rsidRPr="006E66E0" w14:paraId="1C2E102C" w14:textId="77777777" w:rsidTr="001E1D6C">
        <w:tc>
          <w:tcPr>
            <w:tcW w:w="14788" w:type="dxa"/>
            <w:gridSpan w:val="15"/>
            <w:shd w:val="clear" w:color="auto" w:fill="auto"/>
          </w:tcPr>
          <w:p w14:paraId="1C2E102B" w14:textId="77777777" w:rsidR="001E1D6C" w:rsidRPr="001E1D6C" w:rsidRDefault="001E1D6C" w:rsidP="001E1D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образования</w:t>
            </w:r>
          </w:p>
        </w:tc>
      </w:tr>
      <w:tr w:rsidR="00E864BB" w:rsidRPr="006E66E0" w14:paraId="1C2E1033" w14:textId="77777777" w:rsidTr="00981DD4">
        <w:trPr>
          <w:trHeight w:val="227"/>
        </w:trPr>
        <w:tc>
          <w:tcPr>
            <w:tcW w:w="534" w:type="dxa"/>
            <w:vMerge w:val="restart"/>
          </w:tcPr>
          <w:p w14:paraId="1C2E102D" w14:textId="77777777" w:rsidR="00E864BB" w:rsidRPr="006E66E0" w:rsidRDefault="00E864BB" w:rsidP="000B583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02E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1417" w:type="dxa"/>
            <w:vMerge w:val="restart"/>
          </w:tcPr>
          <w:p w14:paraId="1C2E102F" w14:textId="77777777" w:rsidR="00E864BB" w:rsidRPr="00570D29" w:rsidRDefault="00E864BB" w:rsidP="00DB16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учащихся на 1 тысячу человек</w:t>
            </w:r>
          </w:p>
        </w:tc>
        <w:tc>
          <w:tcPr>
            <w:tcW w:w="4678" w:type="dxa"/>
            <w:gridSpan w:val="9"/>
            <w:vMerge w:val="restart"/>
          </w:tcPr>
          <w:p w14:paraId="1C2E1030" w14:textId="77777777" w:rsidR="00E864BB" w:rsidRPr="00570D29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843" w:type="dxa"/>
          </w:tcPr>
          <w:p w14:paraId="1C2E1031" w14:textId="77777777" w:rsidR="00E864BB" w:rsidRDefault="00E864BB" w:rsidP="00887E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4048" w:type="dxa"/>
            <w:gridSpan w:val="2"/>
          </w:tcPr>
          <w:p w14:paraId="1C2E1032" w14:textId="52A366AE" w:rsidR="00E864BB" w:rsidRDefault="00E864BB" w:rsidP="003E37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4D550B" w:rsidRPr="006E66E0" w14:paraId="1C2E1059" w14:textId="77777777" w:rsidTr="00981DD4">
        <w:trPr>
          <w:trHeight w:val="75"/>
        </w:trPr>
        <w:tc>
          <w:tcPr>
            <w:tcW w:w="534" w:type="dxa"/>
            <w:vMerge/>
          </w:tcPr>
          <w:p w14:paraId="1C2E1052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53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054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1C2E1055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1C2E1056" w14:textId="6798C8F6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</w:tcPr>
          <w:p w14:paraId="1C2E1057" w14:textId="77777777" w:rsidR="004D550B" w:rsidRDefault="004D550B" w:rsidP="004D5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ступени обучения</w:t>
            </w:r>
          </w:p>
        </w:tc>
        <w:tc>
          <w:tcPr>
            <w:tcW w:w="1213" w:type="dxa"/>
          </w:tcPr>
          <w:p w14:paraId="1C2E1058" w14:textId="77777777" w:rsidR="004D550B" w:rsidRDefault="004D550B" w:rsidP="004D5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ступени обучения</w:t>
            </w:r>
          </w:p>
        </w:tc>
      </w:tr>
      <w:tr w:rsidR="004D550B" w:rsidRPr="006E66E0" w14:paraId="1C2E1061" w14:textId="77777777" w:rsidTr="00981DD4">
        <w:trPr>
          <w:trHeight w:val="75"/>
        </w:trPr>
        <w:tc>
          <w:tcPr>
            <w:tcW w:w="534" w:type="dxa"/>
            <w:vMerge/>
          </w:tcPr>
          <w:p w14:paraId="1C2E105A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5B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05C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1C2E105D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C2E105E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2E105F" w14:textId="77777777" w:rsidR="004D550B" w:rsidRDefault="004D550B" w:rsidP="004D5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13" w:type="dxa"/>
          </w:tcPr>
          <w:p w14:paraId="1C2E1060" w14:textId="77777777" w:rsidR="004D550B" w:rsidRDefault="004D550B" w:rsidP="004D5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4D550B" w:rsidRPr="006E66E0" w14:paraId="1C2E1088" w14:textId="77777777" w:rsidTr="004D550B">
        <w:trPr>
          <w:trHeight w:val="307"/>
        </w:trPr>
        <w:tc>
          <w:tcPr>
            <w:tcW w:w="534" w:type="dxa"/>
          </w:tcPr>
          <w:p w14:paraId="1C2E1081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C2E1082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Дошкольные образовательные организации</w:t>
            </w:r>
          </w:p>
        </w:tc>
        <w:tc>
          <w:tcPr>
            <w:tcW w:w="1417" w:type="dxa"/>
          </w:tcPr>
          <w:p w14:paraId="1C2E1083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4678" w:type="dxa"/>
            <w:gridSpan w:val="9"/>
          </w:tcPr>
          <w:p w14:paraId="1C2E1084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843" w:type="dxa"/>
          </w:tcPr>
          <w:p w14:paraId="1C2E1085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4048" w:type="dxa"/>
            <w:gridSpan w:val="2"/>
          </w:tcPr>
          <w:p w14:paraId="1C2E1087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4D550B" w:rsidRPr="006E66E0" w14:paraId="1C2E1098" w14:textId="77777777" w:rsidTr="004D550B">
        <w:trPr>
          <w:trHeight w:val="307"/>
        </w:trPr>
        <w:tc>
          <w:tcPr>
            <w:tcW w:w="534" w:type="dxa"/>
          </w:tcPr>
          <w:p w14:paraId="1C2E1091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C2E1092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Организации дополнительного образования детей</w:t>
            </w:r>
          </w:p>
        </w:tc>
        <w:tc>
          <w:tcPr>
            <w:tcW w:w="1417" w:type="dxa"/>
          </w:tcPr>
          <w:p w14:paraId="1C2E1093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4678" w:type="dxa"/>
            <w:gridSpan w:val="9"/>
          </w:tcPr>
          <w:p w14:paraId="1C2E1094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843" w:type="dxa"/>
          </w:tcPr>
          <w:p w14:paraId="1C2E1095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tcBorders>
              <w:bottom w:val="single" w:sz="4" w:space="0" w:color="auto"/>
            </w:tcBorders>
          </w:tcPr>
          <w:p w14:paraId="1C2E1097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D550B" w:rsidRPr="001E1D6C" w14:paraId="1C2E10A2" w14:textId="77777777" w:rsidTr="00FB4E2B">
        <w:tc>
          <w:tcPr>
            <w:tcW w:w="14788" w:type="dxa"/>
            <w:gridSpan w:val="15"/>
            <w:shd w:val="clear" w:color="auto" w:fill="auto"/>
          </w:tcPr>
          <w:p w14:paraId="1C2E10A1" w14:textId="77777777" w:rsidR="004D550B" w:rsidRPr="001E1D6C" w:rsidRDefault="004D550B" w:rsidP="004D55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физической культуры и массового спорта</w:t>
            </w:r>
          </w:p>
        </w:tc>
      </w:tr>
      <w:tr w:rsidR="004D550B" w:rsidRPr="006E66E0" w14:paraId="1C2E10B0" w14:textId="77777777" w:rsidTr="00981DD4">
        <w:tc>
          <w:tcPr>
            <w:tcW w:w="534" w:type="dxa"/>
          </w:tcPr>
          <w:p w14:paraId="1C2E10AA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C2E10AB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изкультурно-спортивны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зал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417" w:type="dxa"/>
          </w:tcPr>
          <w:p w14:paraId="1C2E10AC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общей площади пола на 1 тысячу человек</w:t>
            </w:r>
          </w:p>
        </w:tc>
        <w:tc>
          <w:tcPr>
            <w:tcW w:w="4678" w:type="dxa"/>
            <w:gridSpan w:val="9"/>
          </w:tcPr>
          <w:p w14:paraId="1C2E10AD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843" w:type="dxa"/>
          </w:tcPr>
          <w:p w14:paraId="1C2E10AE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</w:tcPr>
          <w:p w14:paraId="1C2E10AF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D550B" w:rsidRPr="006E66E0" w14:paraId="1C2E10B8" w14:textId="77777777" w:rsidTr="004D550B">
        <w:trPr>
          <w:trHeight w:val="380"/>
        </w:trPr>
        <w:tc>
          <w:tcPr>
            <w:tcW w:w="534" w:type="dxa"/>
          </w:tcPr>
          <w:p w14:paraId="1C2E10B1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C2E10B2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лавательны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бассейн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417" w:type="dxa"/>
          </w:tcPr>
          <w:p w14:paraId="1C2E10B3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зеркала воды на 1 тысячу человек</w:t>
            </w:r>
          </w:p>
        </w:tc>
        <w:tc>
          <w:tcPr>
            <w:tcW w:w="4678" w:type="dxa"/>
            <w:gridSpan w:val="9"/>
          </w:tcPr>
          <w:p w14:paraId="1C2E10B4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843" w:type="dxa"/>
          </w:tcPr>
          <w:p w14:paraId="1C2E10B5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</w:tcPr>
          <w:p w14:paraId="1C2E10B7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D550B" w:rsidRPr="006E66E0" w14:paraId="1C2E10C7" w14:textId="77777777" w:rsidTr="001E1D6C">
        <w:tc>
          <w:tcPr>
            <w:tcW w:w="534" w:type="dxa"/>
            <w:tcBorders>
              <w:bottom w:val="single" w:sz="4" w:space="0" w:color="auto"/>
            </w:tcBorders>
          </w:tcPr>
          <w:p w14:paraId="1C2E10C1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C2E10C2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лоскостны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физкультурно-спортивны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сооружения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C2E10C3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на 1 тысячу чело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век</w:t>
            </w: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1C2E10C4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C2E10C5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4048" w:type="dxa"/>
            <w:gridSpan w:val="2"/>
            <w:tcBorders>
              <w:bottom w:val="single" w:sz="4" w:space="0" w:color="auto"/>
            </w:tcBorders>
          </w:tcPr>
          <w:p w14:paraId="1C2E10C6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</w:t>
            </w:r>
          </w:p>
        </w:tc>
      </w:tr>
      <w:tr w:rsidR="004D550B" w:rsidRPr="006E66E0" w14:paraId="1C2E10C9" w14:textId="77777777" w:rsidTr="001E1D6C">
        <w:tc>
          <w:tcPr>
            <w:tcW w:w="14788" w:type="dxa"/>
            <w:gridSpan w:val="15"/>
            <w:shd w:val="clear" w:color="auto" w:fill="auto"/>
          </w:tcPr>
          <w:p w14:paraId="1C2E10C8" w14:textId="77777777" w:rsidR="004D550B" w:rsidRPr="001E1D6C" w:rsidRDefault="004D550B" w:rsidP="004D55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библиотечного обслуживания</w:t>
            </w:r>
          </w:p>
        </w:tc>
      </w:tr>
      <w:tr w:rsidR="004D550B" w:rsidRPr="006E66E0" w14:paraId="1C2E10E9" w14:textId="77777777" w:rsidTr="000B583B">
        <w:trPr>
          <w:trHeight w:val="460"/>
        </w:trPr>
        <w:tc>
          <w:tcPr>
            <w:tcW w:w="534" w:type="dxa"/>
            <w:vMerge w:val="restart"/>
          </w:tcPr>
          <w:p w14:paraId="1C2E10E2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0E3" w14:textId="42373D22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Общедоступные библиотеки городских округов (городские массовые библиотеки)</w:t>
            </w:r>
          </w:p>
        </w:tc>
        <w:tc>
          <w:tcPr>
            <w:tcW w:w="1417" w:type="dxa"/>
            <w:vMerge w:val="restart"/>
          </w:tcPr>
          <w:p w14:paraId="1C2E10E4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0E5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 с численностью населения до 50 тысяч человек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0E6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14:paraId="1C2E10E7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0E8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D550B" w:rsidRPr="006E66E0" w14:paraId="1C2E10F1" w14:textId="77777777" w:rsidTr="000B583B">
        <w:trPr>
          <w:trHeight w:val="63"/>
        </w:trPr>
        <w:tc>
          <w:tcPr>
            <w:tcW w:w="534" w:type="dxa"/>
            <w:vMerge/>
          </w:tcPr>
          <w:p w14:paraId="1C2E10EA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EB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0EC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0ED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 численностью населения 50 тысяч человек и более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0EE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на 10 тысяч человек</w:t>
            </w:r>
          </w:p>
        </w:tc>
        <w:tc>
          <w:tcPr>
            <w:tcW w:w="1843" w:type="dxa"/>
            <w:vMerge/>
          </w:tcPr>
          <w:p w14:paraId="1C2E10EF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0F0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0FA" w14:textId="77777777" w:rsidTr="000B583B">
        <w:trPr>
          <w:trHeight w:val="534"/>
        </w:trPr>
        <w:tc>
          <w:tcPr>
            <w:tcW w:w="534" w:type="dxa"/>
            <w:vMerge/>
          </w:tcPr>
          <w:p w14:paraId="1C2E10F2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F3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14:paraId="1C2E10F4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единиц хранения, количество читательских мест на 1 тысячу человек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2E10F5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населении, тысяч человек</w:t>
            </w:r>
          </w:p>
        </w:tc>
        <w:tc>
          <w:tcPr>
            <w:tcW w:w="1559" w:type="dxa"/>
            <w:gridSpan w:val="5"/>
            <w:tcBorders>
              <w:bottom w:val="single" w:sz="4" w:space="0" w:color="auto"/>
            </w:tcBorders>
          </w:tcPr>
          <w:p w14:paraId="1C2E10F6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единиц хранения в тысячах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0F7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читательских мест</w:t>
            </w:r>
          </w:p>
        </w:tc>
        <w:tc>
          <w:tcPr>
            <w:tcW w:w="1843" w:type="dxa"/>
            <w:vMerge/>
          </w:tcPr>
          <w:p w14:paraId="1C2E10F8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0F9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103" w14:textId="77777777" w:rsidTr="000B583B">
        <w:trPr>
          <w:trHeight w:val="278"/>
        </w:trPr>
        <w:tc>
          <w:tcPr>
            <w:tcW w:w="534" w:type="dxa"/>
            <w:vMerge/>
          </w:tcPr>
          <w:p w14:paraId="1C2E10FB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0FC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0FD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2E10FE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свыше 50</w:t>
            </w:r>
          </w:p>
        </w:tc>
        <w:tc>
          <w:tcPr>
            <w:tcW w:w="1559" w:type="dxa"/>
            <w:gridSpan w:val="5"/>
            <w:tcBorders>
              <w:bottom w:val="single" w:sz="4" w:space="0" w:color="auto"/>
            </w:tcBorders>
          </w:tcPr>
          <w:p w14:paraId="1C2E10FF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100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</w:tcPr>
          <w:p w14:paraId="1C2E1101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102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10C" w14:textId="77777777" w:rsidTr="000B583B">
        <w:trPr>
          <w:trHeight w:val="90"/>
        </w:trPr>
        <w:tc>
          <w:tcPr>
            <w:tcW w:w="534" w:type="dxa"/>
            <w:vMerge/>
          </w:tcPr>
          <w:p w14:paraId="1C2E1104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105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106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2E1107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свыше 10 до 50</w:t>
            </w:r>
          </w:p>
        </w:tc>
        <w:tc>
          <w:tcPr>
            <w:tcW w:w="1559" w:type="dxa"/>
            <w:gridSpan w:val="5"/>
            <w:tcBorders>
              <w:bottom w:val="single" w:sz="4" w:space="0" w:color="auto"/>
            </w:tcBorders>
          </w:tcPr>
          <w:p w14:paraId="1C2E1108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4-4,5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109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2-3</w:t>
            </w:r>
          </w:p>
        </w:tc>
        <w:tc>
          <w:tcPr>
            <w:tcW w:w="1843" w:type="dxa"/>
            <w:vMerge/>
          </w:tcPr>
          <w:p w14:paraId="1C2E110A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10B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119" w14:textId="77777777" w:rsidTr="000B583B">
        <w:trPr>
          <w:trHeight w:val="90"/>
        </w:trPr>
        <w:tc>
          <w:tcPr>
            <w:tcW w:w="534" w:type="dxa"/>
            <w:vMerge/>
          </w:tcPr>
          <w:p w14:paraId="1C2E110D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10E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10F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1C2E1110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Примечания:</w:t>
            </w:r>
          </w:p>
          <w:p w14:paraId="1C2E1111" w14:textId="77777777" w:rsidR="004D550B" w:rsidRPr="00167636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Приведенные нормы не распространяются на научные, универсальные и специализированные библиотеки, вместимость которых определяется заданием на проектирование</w:t>
            </w:r>
          </w:p>
          <w:p w14:paraId="1C2E1112" w14:textId="77777777" w:rsidR="004D550B" w:rsidRPr="00167636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>Дополнительно в центральной городской библиотеке на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ячу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при населении города,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C2E1113" w14:textId="77777777" w:rsidR="004D550B" w:rsidRPr="00167636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>500 и более – 0,1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ячи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иниц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хранения, 0,1 читательск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их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мест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C2E1114" w14:textId="77777777" w:rsidR="004D550B" w:rsidRPr="00167636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250 и более - 0,2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тысячи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иниц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хранения, 0,2 читательских места;</w:t>
            </w:r>
          </w:p>
          <w:p w14:paraId="1C2E1115" w14:textId="77777777" w:rsidR="004D550B" w:rsidRPr="00167636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>100 и более - 0,3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ячи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иниц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хранения, 0,3 читательских места;</w:t>
            </w:r>
          </w:p>
          <w:p w14:paraId="1C2E1116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>50 и менее - 0,5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ячи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иниц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хранения, 0,3 читательских места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vMerge/>
          </w:tcPr>
          <w:p w14:paraId="1C2E1117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118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177" w14:textId="77777777" w:rsidTr="004D550B">
        <w:trPr>
          <w:trHeight w:val="74"/>
        </w:trPr>
        <w:tc>
          <w:tcPr>
            <w:tcW w:w="534" w:type="dxa"/>
            <w:vMerge w:val="restart"/>
          </w:tcPr>
          <w:p w14:paraId="1C2E116E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16F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Детские библиотеки</w:t>
            </w:r>
          </w:p>
        </w:tc>
        <w:tc>
          <w:tcPr>
            <w:tcW w:w="1417" w:type="dxa"/>
            <w:vMerge w:val="restart"/>
          </w:tcPr>
          <w:p w14:paraId="1C2E1170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  <w:p w14:paraId="1C2E1171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172" w14:textId="0DCF487B" w:rsidR="004D550B" w:rsidRPr="00467121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городские округа с количеством населения до 50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 человек</w:t>
            </w:r>
          </w:p>
        </w:tc>
        <w:tc>
          <w:tcPr>
            <w:tcW w:w="1701" w:type="dxa"/>
            <w:gridSpan w:val="3"/>
          </w:tcPr>
          <w:p w14:paraId="1C2E1173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14:paraId="1C2E1174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176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D550B" w:rsidRPr="006E66E0" w14:paraId="1C2E1180" w14:textId="77777777" w:rsidTr="004D550B">
        <w:trPr>
          <w:trHeight w:val="690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1C2E1178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C2E1179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C2E117A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17B" w14:textId="2D1B2AFC" w:rsidR="004D550B" w:rsidRPr="00467121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 xml:space="preserve">городские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количеством </w:t>
            </w: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50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яч </w:t>
            </w: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и более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17C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1 на 4-7 тыс. школьников и дошкольников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C2E117D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1C2E117F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19B" w14:textId="77777777" w:rsidTr="00981DD4">
        <w:trPr>
          <w:trHeight w:val="205"/>
        </w:trPr>
        <w:tc>
          <w:tcPr>
            <w:tcW w:w="534" w:type="dxa"/>
            <w:vMerge w:val="restart"/>
          </w:tcPr>
          <w:p w14:paraId="1C2E1193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194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Юношеские библиотеки</w:t>
            </w:r>
          </w:p>
        </w:tc>
        <w:tc>
          <w:tcPr>
            <w:tcW w:w="1417" w:type="dxa"/>
            <w:vMerge w:val="restart"/>
          </w:tcPr>
          <w:p w14:paraId="1C2E1195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  <w:p w14:paraId="1C2E1196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197" w14:textId="3FA00EA1" w:rsidR="004D550B" w:rsidRPr="00467121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городские округа с количеством населения до 50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 человек</w:t>
            </w:r>
          </w:p>
        </w:tc>
        <w:tc>
          <w:tcPr>
            <w:tcW w:w="1701" w:type="dxa"/>
            <w:gridSpan w:val="3"/>
          </w:tcPr>
          <w:p w14:paraId="1C2E1198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vMerge w:val="restart"/>
          </w:tcPr>
          <w:p w14:paraId="1C2E1199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19A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D550B" w:rsidRPr="006E66E0" w14:paraId="1C2E11A3" w14:textId="77777777" w:rsidTr="00981DD4">
        <w:trPr>
          <w:trHeight w:val="204"/>
        </w:trPr>
        <w:tc>
          <w:tcPr>
            <w:tcW w:w="534" w:type="dxa"/>
            <w:vMerge/>
          </w:tcPr>
          <w:p w14:paraId="1C2E119C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19D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19E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19F" w14:textId="446C2704" w:rsidR="004D550B" w:rsidRPr="00467121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 xml:space="preserve">городские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количеством </w:t>
            </w: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50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яч </w:t>
            </w: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и более</w:t>
            </w:r>
          </w:p>
        </w:tc>
        <w:tc>
          <w:tcPr>
            <w:tcW w:w="1701" w:type="dxa"/>
            <w:gridSpan w:val="3"/>
          </w:tcPr>
          <w:p w14:paraId="1C2E11A0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на 17 тысяч человек (в возрасте от 15 до 24 лет)</w:t>
            </w:r>
          </w:p>
        </w:tc>
        <w:tc>
          <w:tcPr>
            <w:tcW w:w="1843" w:type="dxa"/>
            <w:vMerge/>
          </w:tcPr>
          <w:p w14:paraId="1C2E11A1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1A2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1AB" w14:textId="77777777" w:rsidTr="00981DD4">
        <w:trPr>
          <w:trHeight w:val="204"/>
        </w:trPr>
        <w:tc>
          <w:tcPr>
            <w:tcW w:w="534" w:type="dxa"/>
            <w:vMerge/>
          </w:tcPr>
          <w:p w14:paraId="1C2E11A4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1A5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1A6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1A7" w14:textId="77777777" w:rsidR="004D550B" w:rsidRPr="00467121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1A8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</w:tcPr>
          <w:p w14:paraId="1C2E11A9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1AA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1B2" w14:textId="77777777" w:rsidTr="001E1D6C">
        <w:trPr>
          <w:trHeight w:val="204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1C2E11AC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C2E11AD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C2E11AE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1C2E11AF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Примечание: в</w:t>
            </w:r>
            <w:r w:rsidRPr="00EE2C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городских округах</w:t>
            </w:r>
            <w:r w:rsidRPr="00EE2CF1">
              <w:rPr>
                <w:rFonts w:ascii="Times New Roman" w:hAnsi="Times New Roman" w:cs="Times New Roman"/>
                <w:sz w:val="20"/>
                <w:szCs w:val="20"/>
              </w:rPr>
              <w:t>, имеющих районное деление, детская и юношеская библиотеки должны быть в каждом административном районе либо должны быть объединенные библиотеки для детей и юношества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C2E11B0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1C2E11B1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1B4" w14:textId="77777777" w:rsidTr="001E1D6C">
        <w:tc>
          <w:tcPr>
            <w:tcW w:w="14788" w:type="dxa"/>
            <w:gridSpan w:val="15"/>
            <w:shd w:val="clear" w:color="auto" w:fill="auto"/>
          </w:tcPr>
          <w:p w14:paraId="1C2E11B3" w14:textId="77777777" w:rsidR="004D550B" w:rsidRPr="001E1D6C" w:rsidRDefault="004D550B" w:rsidP="004D55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культуры и искусства</w:t>
            </w:r>
          </w:p>
        </w:tc>
      </w:tr>
      <w:tr w:rsidR="004D550B" w:rsidRPr="006E66E0" w14:paraId="1C2E11C5" w14:textId="77777777" w:rsidTr="004D550B">
        <w:trPr>
          <w:trHeight w:val="307"/>
        </w:trPr>
        <w:tc>
          <w:tcPr>
            <w:tcW w:w="534" w:type="dxa"/>
            <w:vMerge w:val="restart"/>
          </w:tcPr>
          <w:p w14:paraId="1C2E11BC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1BD" w14:textId="06C11EDA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Учреждения культуры клубного типа городских округов</w:t>
            </w:r>
          </w:p>
        </w:tc>
        <w:tc>
          <w:tcPr>
            <w:tcW w:w="1417" w:type="dxa"/>
            <w:vMerge w:val="restart"/>
          </w:tcPr>
          <w:p w14:paraId="1C2E11BE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объектов, </w:t>
            </w:r>
          </w:p>
          <w:p w14:paraId="1C2E11BF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</w:t>
            </w:r>
          </w:p>
        </w:tc>
        <w:tc>
          <w:tcPr>
            <w:tcW w:w="2977" w:type="dxa"/>
            <w:gridSpan w:val="6"/>
          </w:tcPr>
          <w:p w14:paraId="1C2E11C0" w14:textId="00C98570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>в городских округах с числом жителей до 10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 человек</w:t>
            </w:r>
          </w:p>
        </w:tc>
        <w:tc>
          <w:tcPr>
            <w:tcW w:w="1701" w:type="dxa"/>
            <w:gridSpan w:val="3"/>
          </w:tcPr>
          <w:p w14:paraId="1C2E11C1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объект</w:t>
            </w:r>
          </w:p>
        </w:tc>
        <w:tc>
          <w:tcPr>
            <w:tcW w:w="1843" w:type="dxa"/>
            <w:vMerge w:val="restart"/>
          </w:tcPr>
          <w:p w14:paraId="1C2E11C2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1C4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4D550B" w:rsidRPr="006E66E0" w14:paraId="1C2E11CE" w14:textId="77777777" w:rsidTr="004D550B">
        <w:trPr>
          <w:trHeight w:val="307"/>
        </w:trPr>
        <w:tc>
          <w:tcPr>
            <w:tcW w:w="534" w:type="dxa"/>
            <w:vMerge/>
          </w:tcPr>
          <w:p w14:paraId="1C2E11C6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1C7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1C8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1C9" w14:textId="6E2A374F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 xml:space="preserve">в городских округах с числом жителей от 10 до 50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тысяч человек</w:t>
            </w:r>
          </w:p>
        </w:tc>
        <w:tc>
          <w:tcPr>
            <w:tcW w:w="1701" w:type="dxa"/>
            <w:gridSpan w:val="3"/>
          </w:tcPr>
          <w:p w14:paraId="1C2E11CA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>50 зрительских мест на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ячу</w:t>
            </w: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843" w:type="dxa"/>
            <w:vMerge/>
          </w:tcPr>
          <w:p w14:paraId="1C2E11CB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1CD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1D7" w14:textId="77777777" w:rsidTr="004D550B">
        <w:trPr>
          <w:trHeight w:val="307"/>
        </w:trPr>
        <w:tc>
          <w:tcPr>
            <w:tcW w:w="534" w:type="dxa"/>
            <w:vMerge/>
          </w:tcPr>
          <w:p w14:paraId="1C2E11CF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1D0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1D1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1D2" w14:textId="3FAE9A10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 xml:space="preserve">в городских округах с числом жителей от 50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 100 тысяч</w:t>
            </w: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 xml:space="preserve">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</w:p>
        </w:tc>
        <w:tc>
          <w:tcPr>
            <w:tcW w:w="1701" w:type="dxa"/>
            <w:gridSpan w:val="3"/>
          </w:tcPr>
          <w:p w14:paraId="1C2E11D3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зрительских мест на 1 тысячу</w:t>
            </w: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843" w:type="dxa"/>
            <w:vMerge/>
          </w:tcPr>
          <w:p w14:paraId="1C2E11D4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1D6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1E0" w14:textId="77777777" w:rsidTr="004D550B">
        <w:trPr>
          <w:trHeight w:val="307"/>
        </w:trPr>
        <w:tc>
          <w:tcPr>
            <w:tcW w:w="534" w:type="dxa"/>
            <w:vMerge/>
          </w:tcPr>
          <w:p w14:paraId="1C2E11D8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1D9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1DA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1DB" w14:textId="7513C2DC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>в городских округах с числом жителей от 100 до 250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 человек</w:t>
            </w:r>
          </w:p>
        </w:tc>
        <w:tc>
          <w:tcPr>
            <w:tcW w:w="1701" w:type="dxa"/>
            <w:gridSpan w:val="3"/>
          </w:tcPr>
          <w:p w14:paraId="1C2E11DC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зрительских мест на 1 тысячу</w:t>
            </w: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843" w:type="dxa"/>
            <w:vMerge/>
          </w:tcPr>
          <w:p w14:paraId="1C2E11DD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1DF" w14:textId="1A71EA40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1E9" w14:textId="77777777" w:rsidTr="004D550B">
        <w:trPr>
          <w:trHeight w:val="307"/>
        </w:trPr>
        <w:tc>
          <w:tcPr>
            <w:tcW w:w="534" w:type="dxa"/>
            <w:vMerge/>
          </w:tcPr>
          <w:p w14:paraId="1C2E11E1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1E2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1E3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1E4" w14:textId="7590FD3C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>в городских округах с числом жителей от 200 до 500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 человек</w:t>
            </w:r>
          </w:p>
        </w:tc>
        <w:tc>
          <w:tcPr>
            <w:tcW w:w="1701" w:type="dxa"/>
            <w:gridSpan w:val="3"/>
          </w:tcPr>
          <w:p w14:paraId="1C2E11E5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зрительских мест на 1 тысячу</w:t>
            </w: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843" w:type="dxa"/>
            <w:vMerge/>
          </w:tcPr>
          <w:p w14:paraId="1C2E11E6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1E8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1F2" w14:textId="77777777" w:rsidTr="004D550B">
        <w:trPr>
          <w:trHeight w:val="306"/>
        </w:trPr>
        <w:tc>
          <w:tcPr>
            <w:tcW w:w="534" w:type="dxa"/>
            <w:vMerge/>
          </w:tcPr>
          <w:p w14:paraId="1C2E11EA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1EB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1EC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1ED" w14:textId="71F135EE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>в городских округах с числом жителей более 500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 чело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век</w:t>
            </w:r>
          </w:p>
        </w:tc>
        <w:tc>
          <w:tcPr>
            <w:tcW w:w="1701" w:type="dxa"/>
            <w:gridSpan w:val="3"/>
          </w:tcPr>
          <w:p w14:paraId="1C2E11EE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A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50 зрительских мест на 1 тыс. </w:t>
            </w:r>
            <w:r w:rsidRPr="00524A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жителей</w:t>
            </w:r>
          </w:p>
        </w:tc>
        <w:tc>
          <w:tcPr>
            <w:tcW w:w="1843" w:type="dxa"/>
            <w:vMerge/>
          </w:tcPr>
          <w:p w14:paraId="1C2E11EF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1F1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227" w14:textId="77777777" w:rsidTr="004D550B">
        <w:trPr>
          <w:trHeight w:val="950"/>
        </w:trPr>
        <w:tc>
          <w:tcPr>
            <w:tcW w:w="534" w:type="dxa"/>
            <w:vMerge w:val="restart"/>
          </w:tcPr>
          <w:p w14:paraId="1C2E1220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221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Музеи</w:t>
            </w:r>
          </w:p>
        </w:tc>
        <w:tc>
          <w:tcPr>
            <w:tcW w:w="1417" w:type="dxa"/>
            <w:vMerge w:val="restart"/>
          </w:tcPr>
          <w:p w14:paraId="1C2E1222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муниципальное образование</w:t>
            </w:r>
          </w:p>
        </w:tc>
        <w:tc>
          <w:tcPr>
            <w:tcW w:w="2977" w:type="dxa"/>
            <w:gridSpan w:val="6"/>
          </w:tcPr>
          <w:p w14:paraId="1C2E1223" w14:textId="06A847B6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городском округе с числом жителей до 100 тысяч человек</w:t>
            </w:r>
          </w:p>
        </w:tc>
        <w:tc>
          <w:tcPr>
            <w:tcW w:w="1701" w:type="dxa"/>
            <w:gridSpan w:val="3"/>
          </w:tcPr>
          <w:p w14:paraId="1C2E1224" w14:textId="7E47798F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2-4</w:t>
            </w:r>
          </w:p>
        </w:tc>
        <w:tc>
          <w:tcPr>
            <w:tcW w:w="1843" w:type="dxa"/>
            <w:vMerge w:val="restart"/>
          </w:tcPr>
          <w:p w14:paraId="1C2E1225" w14:textId="2B5EBDDD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226" w14:textId="27A73084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4D550B" w:rsidRPr="006E66E0" w14:paraId="1C2E1247" w14:textId="77777777" w:rsidTr="004D550B">
        <w:trPr>
          <w:trHeight w:val="690"/>
        </w:trPr>
        <w:tc>
          <w:tcPr>
            <w:tcW w:w="534" w:type="dxa"/>
            <w:vMerge/>
          </w:tcPr>
          <w:p w14:paraId="1C2E1240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41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42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243" w14:textId="3D50F4C9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городском округе с числом жителей более 100 тысяч человек</w:t>
            </w:r>
          </w:p>
        </w:tc>
        <w:tc>
          <w:tcPr>
            <w:tcW w:w="1701" w:type="dxa"/>
            <w:gridSpan w:val="3"/>
          </w:tcPr>
          <w:p w14:paraId="1C2E1244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4-5</w:t>
            </w:r>
          </w:p>
        </w:tc>
        <w:tc>
          <w:tcPr>
            <w:tcW w:w="1843" w:type="dxa"/>
            <w:vMerge/>
          </w:tcPr>
          <w:p w14:paraId="1C2E1245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246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257" w14:textId="77777777" w:rsidTr="004D550B">
        <w:trPr>
          <w:trHeight w:val="690"/>
        </w:trPr>
        <w:tc>
          <w:tcPr>
            <w:tcW w:w="534" w:type="dxa"/>
            <w:vMerge w:val="restart"/>
          </w:tcPr>
          <w:p w14:paraId="1C2E1250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251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ыставочны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зал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, картинны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галере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417" w:type="dxa"/>
            <w:vMerge w:val="restart"/>
          </w:tcPr>
          <w:p w14:paraId="1C2E1252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муниципальное образование</w:t>
            </w:r>
          </w:p>
        </w:tc>
        <w:tc>
          <w:tcPr>
            <w:tcW w:w="2977" w:type="dxa"/>
            <w:gridSpan w:val="6"/>
          </w:tcPr>
          <w:p w14:paraId="1C2E1253" w14:textId="73A1D159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1C6">
              <w:rPr>
                <w:rFonts w:ascii="Times New Roman" w:hAnsi="Times New Roman" w:cs="Times New Roman"/>
                <w:sz w:val="20"/>
                <w:szCs w:val="20"/>
              </w:rPr>
              <w:t>в городских округах с числом жителей до 300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</w:t>
            </w:r>
            <w:r w:rsidRPr="00DA21C6">
              <w:rPr>
                <w:rFonts w:ascii="Times New Roman" w:hAnsi="Times New Roman" w:cs="Times New Roman"/>
                <w:sz w:val="20"/>
                <w:szCs w:val="20"/>
              </w:rPr>
              <w:t xml:space="preserve">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</w:p>
        </w:tc>
        <w:tc>
          <w:tcPr>
            <w:tcW w:w="1701" w:type="dxa"/>
            <w:gridSpan w:val="3"/>
          </w:tcPr>
          <w:p w14:paraId="1C2E1254" w14:textId="054DFB30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14:paraId="1C2E1255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256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4D550B" w:rsidRPr="006E66E0" w14:paraId="1C2E1267" w14:textId="77777777" w:rsidTr="00981DD4">
        <w:trPr>
          <w:trHeight w:val="253"/>
        </w:trPr>
        <w:tc>
          <w:tcPr>
            <w:tcW w:w="534" w:type="dxa"/>
            <w:vMerge/>
          </w:tcPr>
          <w:p w14:paraId="1C2E1260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61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62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263" w14:textId="5D581240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1C6">
              <w:rPr>
                <w:rFonts w:ascii="Times New Roman" w:hAnsi="Times New Roman" w:cs="Times New Roman"/>
                <w:sz w:val="20"/>
                <w:szCs w:val="20"/>
              </w:rPr>
              <w:t>в городских округах с числом жителей более 300 тыс. чел</w:t>
            </w:r>
          </w:p>
        </w:tc>
        <w:tc>
          <w:tcPr>
            <w:tcW w:w="1701" w:type="dxa"/>
            <w:gridSpan w:val="3"/>
          </w:tcPr>
          <w:p w14:paraId="1C2E1264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</w:tcPr>
          <w:p w14:paraId="1C2E1265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266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26F" w14:textId="77777777" w:rsidTr="00981DD4">
        <w:trPr>
          <w:trHeight w:val="307"/>
        </w:trPr>
        <w:tc>
          <w:tcPr>
            <w:tcW w:w="534" w:type="dxa"/>
            <w:vMerge w:val="restart"/>
          </w:tcPr>
          <w:p w14:paraId="1C2E1268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269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еатр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417" w:type="dxa"/>
            <w:vMerge w:val="restart"/>
          </w:tcPr>
          <w:p w14:paraId="1C2E126A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2977" w:type="dxa"/>
            <w:gridSpan w:val="6"/>
          </w:tcPr>
          <w:p w14:paraId="1C2E126B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с численностью населения свыше 100 тысяч человек</w:t>
            </w:r>
          </w:p>
        </w:tc>
        <w:tc>
          <w:tcPr>
            <w:tcW w:w="1701" w:type="dxa"/>
            <w:gridSpan w:val="3"/>
          </w:tcPr>
          <w:p w14:paraId="1C2E126C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из расчета 5 мест на каждую тысячу жителей</w:t>
            </w:r>
          </w:p>
        </w:tc>
        <w:tc>
          <w:tcPr>
            <w:tcW w:w="1843" w:type="dxa"/>
            <w:vMerge w:val="restart"/>
          </w:tcPr>
          <w:p w14:paraId="1C2E126D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26E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4D550B" w:rsidRPr="006E66E0" w14:paraId="1C2E1277" w14:textId="77777777" w:rsidTr="00981DD4">
        <w:trPr>
          <w:trHeight w:val="306"/>
        </w:trPr>
        <w:tc>
          <w:tcPr>
            <w:tcW w:w="534" w:type="dxa"/>
            <w:vMerge/>
          </w:tcPr>
          <w:p w14:paraId="1C2E1270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71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72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273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</w:tcPr>
          <w:p w14:paraId="1C2E1274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</w:tcPr>
          <w:p w14:paraId="1C2E1275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276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27F" w14:textId="77777777" w:rsidTr="00981DD4">
        <w:trPr>
          <w:trHeight w:val="380"/>
        </w:trPr>
        <w:tc>
          <w:tcPr>
            <w:tcW w:w="534" w:type="dxa"/>
            <w:vMerge w:val="restart"/>
          </w:tcPr>
          <w:p w14:paraId="1C2E1278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279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онцертны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зал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417" w:type="dxa"/>
            <w:vMerge w:val="restart"/>
          </w:tcPr>
          <w:p w14:paraId="1C2E127A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2977" w:type="dxa"/>
            <w:gridSpan w:val="6"/>
          </w:tcPr>
          <w:p w14:paraId="1C2E127B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с численностью населения свыше 100 тысяч человек</w:t>
            </w:r>
          </w:p>
        </w:tc>
        <w:tc>
          <w:tcPr>
            <w:tcW w:w="1701" w:type="dxa"/>
            <w:gridSpan w:val="3"/>
          </w:tcPr>
          <w:p w14:paraId="1C2E127C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объект из расчета 4 места на каждую тысячу жителей</w:t>
            </w:r>
          </w:p>
        </w:tc>
        <w:tc>
          <w:tcPr>
            <w:tcW w:w="1843" w:type="dxa"/>
            <w:vMerge w:val="restart"/>
          </w:tcPr>
          <w:p w14:paraId="1C2E127D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27E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4D550B" w:rsidRPr="006E66E0" w14:paraId="1C2E1287" w14:textId="77777777" w:rsidTr="00981DD4">
        <w:trPr>
          <w:trHeight w:val="380"/>
        </w:trPr>
        <w:tc>
          <w:tcPr>
            <w:tcW w:w="534" w:type="dxa"/>
            <w:vMerge/>
          </w:tcPr>
          <w:p w14:paraId="1C2E1280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81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82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283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</w:tcPr>
          <w:p w14:paraId="1C2E1284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</w:tcPr>
          <w:p w14:paraId="1C2E1285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286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28F" w14:textId="77777777" w:rsidTr="00981DD4">
        <w:trPr>
          <w:trHeight w:val="307"/>
        </w:trPr>
        <w:tc>
          <w:tcPr>
            <w:tcW w:w="534" w:type="dxa"/>
            <w:vMerge w:val="restart"/>
          </w:tcPr>
          <w:p w14:paraId="1C2E1288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289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ниверсальны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спортивно-зрелищны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зал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417" w:type="dxa"/>
            <w:vMerge w:val="restart"/>
          </w:tcPr>
          <w:p w14:paraId="1C2E128A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28B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городах с численностью свыше 100 тысяч человек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28C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  <w:vMerge w:val="restart"/>
          </w:tcPr>
          <w:p w14:paraId="1C2E128D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28E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4D550B" w:rsidRPr="006E66E0" w14:paraId="1C2E1297" w14:textId="77777777" w:rsidTr="001E1D6C">
        <w:trPr>
          <w:trHeight w:val="306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1C2E1290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C2E1291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C2E1292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293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294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C2E1295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1C2E1296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1E1D6C" w14:paraId="1C2E1299" w14:textId="77777777" w:rsidTr="001E1D6C">
        <w:tc>
          <w:tcPr>
            <w:tcW w:w="14788" w:type="dxa"/>
            <w:gridSpan w:val="15"/>
            <w:shd w:val="clear" w:color="auto" w:fill="auto"/>
          </w:tcPr>
          <w:p w14:paraId="1C2E1298" w14:textId="77777777" w:rsidR="004D550B" w:rsidRPr="001E1D6C" w:rsidRDefault="004D550B" w:rsidP="004D55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создания условий для массового отдыха жителей поселения и организация обустройства мест массового отдыха населения</w:t>
            </w:r>
          </w:p>
        </w:tc>
      </w:tr>
      <w:tr w:rsidR="004D550B" w:rsidRPr="006E66E0" w14:paraId="1C2E12A0" w14:textId="77777777" w:rsidTr="00981DD4">
        <w:tc>
          <w:tcPr>
            <w:tcW w:w="534" w:type="dxa"/>
          </w:tcPr>
          <w:p w14:paraId="1C2E129A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C2E129B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зелененны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(без учета городских лесов)</w:t>
            </w:r>
          </w:p>
        </w:tc>
        <w:tc>
          <w:tcPr>
            <w:tcW w:w="1417" w:type="dxa"/>
          </w:tcPr>
          <w:p w14:paraId="1C2E129C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квадратный метр на 1 человека</w:t>
            </w:r>
          </w:p>
        </w:tc>
        <w:tc>
          <w:tcPr>
            <w:tcW w:w="4678" w:type="dxa"/>
            <w:gridSpan w:val="9"/>
          </w:tcPr>
          <w:p w14:paraId="1C2E129D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14:paraId="1C2E129E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4048" w:type="dxa"/>
            <w:gridSpan w:val="2"/>
          </w:tcPr>
          <w:p w14:paraId="1C2E129F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</w:t>
            </w:r>
          </w:p>
        </w:tc>
      </w:tr>
      <w:tr w:rsidR="004D550B" w:rsidRPr="006E66E0" w14:paraId="1C2E12A8" w14:textId="77777777" w:rsidTr="00981DD4">
        <w:trPr>
          <w:trHeight w:val="103"/>
        </w:trPr>
        <w:tc>
          <w:tcPr>
            <w:tcW w:w="534" w:type="dxa"/>
            <w:vMerge w:val="restart"/>
          </w:tcPr>
          <w:p w14:paraId="1C2E12A1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2A2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арк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культуры и от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дыха</w:t>
            </w:r>
          </w:p>
        </w:tc>
        <w:tc>
          <w:tcPr>
            <w:tcW w:w="1417" w:type="dxa"/>
            <w:vMerge w:val="restart"/>
          </w:tcPr>
          <w:p w14:paraId="1C2E12A3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объектов</w:t>
            </w: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2A4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населенных пунктах с числом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жителей от 10 тысяч человек до 100 тысяч человек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2A5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43" w:type="dxa"/>
            <w:vMerge w:val="restart"/>
          </w:tcPr>
          <w:p w14:paraId="1C2E12A6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2A7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</w:tr>
      <w:tr w:rsidR="004D550B" w:rsidRPr="006E66E0" w14:paraId="1C2E12B0" w14:textId="77777777" w:rsidTr="00981DD4">
        <w:trPr>
          <w:trHeight w:val="102"/>
        </w:trPr>
        <w:tc>
          <w:tcPr>
            <w:tcW w:w="534" w:type="dxa"/>
            <w:vMerge/>
          </w:tcPr>
          <w:p w14:paraId="1C2E12A9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AA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AB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2AC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с числом жителей более 100 тысяч человек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2AD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на каждые 10 тысяч жителей</w:t>
            </w:r>
          </w:p>
        </w:tc>
        <w:tc>
          <w:tcPr>
            <w:tcW w:w="1843" w:type="dxa"/>
            <w:vMerge/>
          </w:tcPr>
          <w:p w14:paraId="1C2E12AE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2AF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2B8" w14:textId="77777777" w:rsidTr="00FB4E2B">
        <w:trPr>
          <w:trHeight w:val="102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1C2E12B1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C2E12B2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C2E12B3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2B4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2B5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C2E12B6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1C2E12B7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FB4E2B" w14:paraId="1C2E12BA" w14:textId="77777777" w:rsidTr="00FB4E2B">
        <w:tc>
          <w:tcPr>
            <w:tcW w:w="14788" w:type="dxa"/>
            <w:gridSpan w:val="15"/>
            <w:shd w:val="clear" w:color="auto" w:fill="auto"/>
          </w:tcPr>
          <w:p w14:paraId="1C2E12B9" w14:textId="77777777" w:rsidR="004D550B" w:rsidRPr="00FB4E2B" w:rsidRDefault="004D550B" w:rsidP="004D55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4E2B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обеспечения объектами транспортной инфраструктуры</w:t>
            </w:r>
          </w:p>
        </w:tc>
      </w:tr>
      <w:tr w:rsidR="004D550B" w:rsidRPr="006E66E0" w14:paraId="1C2E12C2" w14:textId="77777777" w:rsidTr="008A4A56">
        <w:trPr>
          <w:trHeight w:val="74"/>
        </w:trPr>
        <w:tc>
          <w:tcPr>
            <w:tcW w:w="534" w:type="dxa"/>
            <w:vMerge w:val="restart"/>
          </w:tcPr>
          <w:p w14:paraId="1C2E12BB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2BC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втомобильны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дорог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местного значения (улично-дорожн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сеть)</w:t>
            </w:r>
          </w:p>
        </w:tc>
        <w:tc>
          <w:tcPr>
            <w:tcW w:w="1417" w:type="dxa"/>
            <w:vMerge w:val="restart"/>
          </w:tcPr>
          <w:p w14:paraId="1C2E12BD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плотность улично-дорожной сети, километры на квадратные километры территории</w:t>
            </w:r>
          </w:p>
        </w:tc>
        <w:tc>
          <w:tcPr>
            <w:tcW w:w="4678" w:type="dxa"/>
            <w:gridSpan w:val="9"/>
          </w:tcPr>
          <w:p w14:paraId="1C2E12BE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</w:p>
          <w:p w14:paraId="1C2E12BF" w14:textId="77777777" w:rsidR="004D550B" w:rsidRPr="008A4A56" w:rsidRDefault="004D550B" w:rsidP="004D550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 w:val="restart"/>
          </w:tcPr>
          <w:p w14:paraId="1C2E12C0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1C2E12C1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4D550B" w:rsidRPr="006E66E0" w14:paraId="1C2E12C9" w14:textId="77777777" w:rsidTr="00981DD4">
        <w:trPr>
          <w:trHeight w:val="824"/>
        </w:trPr>
        <w:tc>
          <w:tcPr>
            <w:tcW w:w="534" w:type="dxa"/>
            <w:vMerge/>
          </w:tcPr>
          <w:p w14:paraId="1C2E12C3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C4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C5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</w:tcPr>
          <w:p w14:paraId="1C2E12C6" w14:textId="66FEBF7D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*Примечание: при расчете обеспеченности учитываются автомобильные дороги общего пользования федерального значения, автомобильные дороги общего пользования регионального или межмуниципального значения, находящиеся в границах населенных пунктов.</w:t>
            </w:r>
          </w:p>
        </w:tc>
        <w:tc>
          <w:tcPr>
            <w:tcW w:w="1843" w:type="dxa"/>
            <w:vMerge/>
          </w:tcPr>
          <w:p w14:paraId="1C2E12C7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2C8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2D1" w14:textId="77777777" w:rsidTr="001E1D6C">
        <w:trPr>
          <w:trHeight w:val="103"/>
        </w:trPr>
        <w:tc>
          <w:tcPr>
            <w:tcW w:w="534" w:type="dxa"/>
            <w:vMerge w:val="restart"/>
          </w:tcPr>
          <w:p w14:paraId="1C2E12CA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2CB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тоянк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и парковк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(парковочны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места) общего пользования</w:t>
            </w:r>
          </w:p>
        </w:tc>
        <w:tc>
          <w:tcPr>
            <w:tcW w:w="1417" w:type="dxa"/>
            <w:vMerge w:val="restart"/>
          </w:tcPr>
          <w:p w14:paraId="1C2E12CC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обеспеченности в процентах</w:t>
            </w:r>
          </w:p>
        </w:tc>
        <w:tc>
          <w:tcPr>
            <w:tcW w:w="4678" w:type="dxa"/>
            <w:gridSpan w:val="9"/>
          </w:tcPr>
          <w:p w14:paraId="1C2E12CD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Из расчета не менее чем для 70 % расчетного парка индивидуальных легковых автомобилей, в том числе, %:</w:t>
            </w:r>
          </w:p>
        </w:tc>
        <w:tc>
          <w:tcPr>
            <w:tcW w:w="1843" w:type="dxa"/>
            <w:vMerge w:val="restart"/>
          </w:tcPr>
          <w:p w14:paraId="1C2E12CE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</w:t>
            </w:r>
          </w:p>
        </w:tc>
        <w:tc>
          <w:tcPr>
            <w:tcW w:w="2835" w:type="dxa"/>
          </w:tcPr>
          <w:p w14:paraId="1C2E12CF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до входов в жилые дома</w:t>
            </w:r>
          </w:p>
        </w:tc>
        <w:tc>
          <w:tcPr>
            <w:tcW w:w="1213" w:type="dxa"/>
          </w:tcPr>
          <w:p w14:paraId="1C2E12D0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D550B" w:rsidRPr="006E66E0" w14:paraId="1C2E12DB" w14:textId="77777777" w:rsidTr="00FB4E2B">
        <w:trPr>
          <w:trHeight w:val="74"/>
        </w:trPr>
        <w:tc>
          <w:tcPr>
            <w:tcW w:w="534" w:type="dxa"/>
            <w:vMerge/>
          </w:tcPr>
          <w:p w14:paraId="1C2E12D2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D3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D4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2D5" w14:textId="77777777" w:rsidR="004D550B" w:rsidRPr="001E1D6C" w:rsidRDefault="004D550B" w:rsidP="004D550B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жилые районы</w:t>
            </w:r>
          </w:p>
        </w:tc>
        <w:tc>
          <w:tcPr>
            <w:tcW w:w="1701" w:type="dxa"/>
            <w:gridSpan w:val="3"/>
          </w:tcPr>
          <w:p w14:paraId="1C2E12D6" w14:textId="77777777" w:rsidR="004D550B" w:rsidRPr="00FB4E2B" w:rsidRDefault="004D550B" w:rsidP="004D550B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 w:rsidRPr="00FB4E2B">
              <w:rPr>
                <w:rFonts w:eastAsiaTheme="minorEastAsia"/>
              </w:rPr>
              <w:t>25</w:t>
            </w:r>
          </w:p>
        </w:tc>
        <w:tc>
          <w:tcPr>
            <w:tcW w:w="1843" w:type="dxa"/>
            <w:vMerge/>
          </w:tcPr>
          <w:p w14:paraId="1C2E12D7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2E12D8" w14:textId="77777777" w:rsidR="004D550B" w:rsidRPr="005C4B12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до входов в пассажирски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вокзалов, входов в места крупных</w:t>
            </w:r>
          </w:p>
          <w:p w14:paraId="1C2E12D9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учреждений торговли и общественного питания</w:t>
            </w:r>
          </w:p>
        </w:tc>
        <w:tc>
          <w:tcPr>
            <w:tcW w:w="1213" w:type="dxa"/>
          </w:tcPr>
          <w:p w14:paraId="1C2E12DA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4D550B" w:rsidRPr="006E66E0" w14:paraId="1C2E12E5" w14:textId="77777777" w:rsidTr="00FB4E2B">
        <w:trPr>
          <w:trHeight w:val="102"/>
        </w:trPr>
        <w:tc>
          <w:tcPr>
            <w:tcW w:w="534" w:type="dxa"/>
            <w:vMerge/>
          </w:tcPr>
          <w:p w14:paraId="1C2E12DC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DD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DE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2DF" w14:textId="77777777" w:rsidR="004D550B" w:rsidRPr="00FB4E2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общегородские и специализи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рованные центры</w:t>
            </w:r>
          </w:p>
        </w:tc>
        <w:tc>
          <w:tcPr>
            <w:tcW w:w="1701" w:type="dxa"/>
            <w:gridSpan w:val="3"/>
          </w:tcPr>
          <w:p w14:paraId="1C2E12E0" w14:textId="77777777" w:rsidR="004D550B" w:rsidRPr="00FB4E2B" w:rsidRDefault="004D550B" w:rsidP="004D550B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843" w:type="dxa"/>
            <w:vMerge/>
          </w:tcPr>
          <w:p w14:paraId="1C2E12E1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2E12E2" w14:textId="77777777" w:rsidR="004D550B" w:rsidRPr="005C4B12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 входов в 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прочи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и предприяти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обслуживания населения</w:t>
            </w:r>
          </w:p>
          <w:p w14:paraId="1C2E12E3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и административных зданий</w:t>
            </w:r>
          </w:p>
        </w:tc>
        <w:tc>
          <w:tcPr>
            <w:tcW w:w="1213" w:type="dxa"/>
          </w:tcPr>
          <w:p w14:paraId="1C2E12E4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4D550B" w:rsidRPr="006E66E0" w14:paraId="1C2E12EE" w14:textId="77777777" w:rsidTr="00FB4E2B">
        <w:trPr>
          <w:trHeight w:val="102"/>
        </w:trPr>
        <w:tc>
          <w:tcPr>
            <w:tcW w:w="534" w:type="dxa"/>
            <w:vMerge/>
          </w:tcPr>
          <w:p w14:paraId="1C2E12E6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E7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E8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2E9" w14:textId="77777777" w:rsidR="004D550B" w:rsidRPr="005C4B12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промышленные и коммунально-складские зо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 (районы)</w:t>
            </w:r>
          </w:p>
        </w:tc>
        <w:tc>
          <w:tcPr>
            <w:tcW w:w="1701" w:type="dxa"/>
            <w:gridSpan w:val="3"/>
          </w:tcPr>
          <w:p w14:paraId="1C2E12EA" w14:textId="77777777" w:rsidR="004D550B" w:rsidRPr="00FB4E2B" w:rsidRDefault="004D550B" w:rsidP="004D550B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1843" w:type="dxa"/>
            <w:vMerge/>
          </w:tcPr>
          <w:p w14:paraId="1C2E12EB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14:paraId="1C2E12EC" w14:textId="7A783D14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входов в парки, на выставки и стадионы</w:t>
            </w:r>
          </w:p>
        </w:tc>
        <w:tc>
          <w:tcPr>
            <w:tcW w:w="1213" w:type="dxa"/>
            <w:vMerge w:val="restart"/>
          </w:tcPr>
          <w:p w14:paraId="1C2E12ED" w14:textId="132D9F0C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4D550B" w:rsidRPr="006E66E0" w14:paraId="1C2E12F7" w14:textId="77777777" w:rsidTr="00FB4E2B">
        <w:trPr>
          <w:trHeight w:val="102"/>
        </w:trPr>
        <w:tc>
          <w:tcPr>
            <w:tcW w:w="534" w:type="dxa"/>
            <w:vMerge/>
          </w:tcPr>
          <w:p w14:paraId="1C2E12EF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2F0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2F1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2F2" w14:textId="77777777" w:rsidR="004D550B" w:rsidRPr="006E2AFC" w:rsidRDefault="004D550B" w:rsidP="004D550B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зоны массового кратковремен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отдыха</w:t>
            </w:r>
          </w:p>
        </w:tc>
        <w:tc>
          <w:tcPr>
            <w:tcW w:w="1701" w:type="dxa"/>
            <w:gridSpan w:val="3"/>
          </w:tcPr>
          <w:p w14:paraId="1C2E12F3" w14:textId="77777777" w:rsidR="004D550B" w:rsidRPr="00FB4E2B" w:rsidRDefault="004D550B" w:rsidP="004D550B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15</w:t>
            </w:r>
          </w:p>
        </w:tc>
        <w:tc>
          <w:tcPr>
            <w:tcW w:w="1843" w:type="dxa"/>
            <w:vMerge/>
          </w:tcPr>
          <w:p w14:paraId="1C2E12F4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1C2E12F5" w14:textId="55BB1E4F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</w:tcPr>
          <w:p w14:paraId="1C2E12F6" w14:textId="1273D8DB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2FF" w14:textId="77777777" w:rsidTr="004D550B">
        <w:trPr>
          <w:trHeight w:val="534"/>
        </w:trPr>
        <w:tc>
          <w:tcPr>
            <w:tcW w:w="534" w:type="dxa"/>
          </w:tcPr>
          <w:p w14:paraId="1C2E12F8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C2E12F9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линий наземного общественного пасса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жирского транспорта</w:t>
            </w:r>
          </w:p>
        </w:tc>
        <w:tc>
          <w:tcPr>
            <w:tcW w:w="1417" w:type="dxa"/>
          </w:tcPr>
          <w:p w14:paraId="1C2E12FA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плотность сети, кило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метры сети на квадратный километр территории</w:t>
            </w:r>
          </w:p>
        </w:tc>
        <w:tc>
          <w:tcPr>
            <w:tcW w:w="4678" w:type="dxa"/>
            <w:gridSpan w:val="9"/>
          </w:tcPr>
          <w:p w14:paraId="1C2E12FB" w14:textId="77777777" w:rsidR="004D550B" w:rsidRPr="00FB4E2B" w:rsidRDefault="004D550B" w:rsidP="004D550B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 w:rsidRPr="00FB4E2B">
              <w:rPr>
                <w:rFonts w:eastAsiaTheme="minorEastAsia"/>
              </w:rPr>
              <w:lastRenderedPageBreak/>
              <w:t>2</w:t>
            </w:r>
          </w:p>
        </w:tc>
        <w:tc>
          <w:tcPr>
            <w:tcW w:w="1843" w:type="dxa"/>
          </w:tcPr>
          <w:p w14:paraId="1C2E12FC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 остано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вок общественного транспорта, метры</w:t>
            </w:r>
          </w:p>
        </w:tc>
        <w:tc>
          <w:tcPr>
            <w:tcW w:w="4048" w:type="dxa"/>
            <w:gridSpan w:val="2"/>
            <w:tcBorders>
              <w:bottom w:val="single" w:sz="4" w:space="0" w:color="auto"/>
            </w:tcBorders>
          </w:tcPr>
          <w:p w14:paraId="1C2E12FE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500</w:t>
            </w:r>
          </w:p>
        </w:tc>
      </w:tr>
      <w:tr w:rsidR="004D550B" w:rsidRPr="00FB4E2B" w14:paraId="1C2E1309" w14:textId="77777777" w:rsidTr="00FB4E2B">
        <w:tc>
          <w:tcPr>
            <w:tcW w:w="14788" w:type="dxa"/>
            <w:gridSpan w:val="15"/>
            <w:shd w:val="clear" w:color="auto" w:fill="auto"/>
          </w:tcPr>
          <w:p w14:paraId="1C2E1308" w14:textId="77777777" w:rsidR="004D550B" w:rsidRPr="00FB4E2B" w:rsidRDefault="004D550B" w:rsidP="004D55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4E2B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обращения с отходами</w:t>
            </w:r>
          </w:p>
        </w:tc>
      </w:tr>
      <w:tr w:rsidR="004D550B" w:rsidRPr="006E66E0" w14:paraId="1C2E1312" w14:textId="77777777" w:rsidTr="00405B9C">
        <w:trPr>
          <w:trHeight w:val="113"/>
        </w:trPr>
        <w:tc>
          <w:tcPr>
            <w:tcW w:w="534" w:type="dxa"/>
            <w:vMerge w:val="restart"/>
          </w:tcPr>
          <w:p w14:paraId="1C2E130A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30B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бъект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ы, 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предназначенны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для сбора и вывоза бытовых отходов и мусора</w:t>
            </w:r>
          </w:p>
        </w:tc>
        <w:tc>
          <w:tcPr>
            <w:tcW w:w="1417" w:type="dxa"/>
            <w:vMerge w:val="restart"/>
          </w:tcPr>
          <w:p w14:paraId="1C2E130C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нормы накопления бытовых отходов, килограммы, литры на 1 человека в год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14:paraId="1C2E130D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Твердые бытовые отходы: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2E130E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30F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литры</w:t>
            </w:r>
          </w:p>
        </w:tc>
        <w:tc>
          <w:tcPr>
            <w:tcW w:w="1843" w:type="dxa"/>
            <w:vMerge w:val="restart"/>
          </w:tcPr>
          <w:p w14:paraId="1C2E1310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1C2E1311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4D550B" w:rsidRPr="006E66E0" w14:paraId="1C2E131B" w14:textId="77777777" w:rsidTr="00405B9C">
        <w:trPr>
          <w:trHeight w:val="106"/>
        </w:trPr>
        <w:tc>
          <w:tcPr>
            <w:tcW w:w="534" w:type="dxa"/>
            <w:vMerge/>
          </w:tcPr>
          <w:p w14:paraId="1C2E1313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14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15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14:paraId="1C2E1316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от жилых зданий, оборудованных водопроводом, канализацией, центральным отоплением и газом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2E1317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190-225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318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900-1000</w:t>
            </w:r>
          </w:p>
        </w:tc>
        <w:tc>
          <w:tcPr>
            <w:tcW w:w="1843" w:type="dxa"/>
            <w:vMerge/>
          </w:tcPr>
          <w:p w14:paraId="1C2E1319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1A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324" w14:textId="77777777" w:rsidTr="00405B9C">
        <w:trPr>
          <w:trHeight w:val="106"/>
        </w:trPr>
        <w:tc>
          <w:tcPr>
            <w:tcW w:w="534" w:type="dxa"/>
            <w:vMerge/>
          </w:tcPr>
          <w:p w14:paraId="1C2E131C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1D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1E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14:paraId="1C2E131F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 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от прочих жилых зданий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2E1320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300-450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321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1100-1500</w:t>
            </w:r>
          </w:p>
        </w:tc>
        <w:tc>
          <w:tcPr>
            <w:tcW w:w="1843" w:type="dxa"/>
            <w:vMerge/>
          </w:tcPr>
          <w:p w14:paraId="1C2E1322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23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32D" w14:textId="77777777" w:rsidTr="00405B9C">
        <w:trPr>
          <w:trHeight w:val="106"/>
        </w:trPr>
        <w:tc>
          <w:tcPr>
            <w:tcW w:w="534" w:type="dxa"/>
            <w:vMerge/>
          </w:tcPr>
          <w:p w14:paraId="1C2E1325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26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27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14:paraId="1C2E1328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Общее количество с учетом общественных зданий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2E1329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280-300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32A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1400-1500</w:t>
            </w:r>
          </w:p>
        </w:tc>
        <w:tc>
          <w:tcPr>
            <w:tcW w:w="1843" w:type="dxa"/>
            <w:vMerge/>
          </w:tcPr>
          <w:p w14:paraId="1C2E132B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2C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336" w14:textId="77777777" w:rsidTr="00405B9C">
        <w:trPr>
          <w:trHeight w:val="106"/>
        </w:trPr>
        <w:tc>
          <w:tcPr>
            <w:tcW w:w="534" w:type="dxa"/>
            <w:vMerge/>
          </w:tcPr>
          <w:p w14:paraId="1C2E132E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2F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30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14:paraId="1C2E1331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Жидкие из выгребов (при отсутствии канализации)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2E1332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333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2000-35000</w:t>
            </w:r>
          </w:p>
        </w:tc>
        <w:tc>
          <w:tcPr>
            <w:tcW w:w="1843" w:type="dxa"/>
            <w:vMerge/>
          </w:tcPr>
          <w:p w14:paraId="1C2E1334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35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33F" w14:textId="77777777" w:rsidTr="00405B9C">
        <w:trPr>
          <w:trHeight w:val="106"/>
        </w:trPr>
        <w:tc>
          <w:tcPr>
            <w:tcW w:w="534" w:type="dxa"/>
            <w:vMerge/>
          </w:tcPr>
          <w:p w14:paraId="1C2E1337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38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39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14:paraId="1C2E133A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Смет с 1 м</w:t>
            </w:r>
            <w:r w:rsidRPr="001A505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 xml:space="preserve"> твердых покрытий улиц, площадей и парков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2E133B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5-15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33C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8-20</w:t>
            </w:r>
          </w:p>
        </w:tc>
        <w:tc>
          <w:tcPr>
            <w:tcW w:w="1843" w:type="dxa"/>
            <w:vMerge/>
          </w:tcPr>
          <w:p w14:paraId="1C2E133D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3E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346" w14:textId="77777777" w:rsidTr="001E1D6C">
        <w:trPr>
          <w:trHeight w:val="106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1C2E1340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C2E1341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C2E1342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1C2E1343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Примечание: Нормы накопления крупногабаритных бытовых отходов следует принимать в размере 5% в составе приведенных значений твердых бытовых отходов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C2E1344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1C2E1345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348" w14:textId="77777777" w:rsidTr="001E1D6C">
        <w:tc>
          <w:tcPr>
            <w:tcW w:w="14788" w:type="dxa"/>
            <w:gridSpan w:val="15"/>
            <w:shd w:val="clear" w:color="auto" w:fill="auto"/>
          </w:tcPr>
          <w:p w14:paraId="1C2E1347" w14:textId="77777777" w:rsidR="004D550B" w:rsidRPr="001E1D6C" w:rsidRDefault="004D550B" w:rsidP="004D55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обеспечения инженерной и коммунальной инфраструктурой</w:t>
            </w:r>
          </w:p>
        </w:tc>
      </w:tr>
      <w:tr w:rsidR="004D550B" w:rsidRPr="006E66E0" w14:paraId="1C2E1351" w14:textId="77777777" w:rsidTr="00405B9C">
        <w:trPr>
          <w:trHeight w:val="206"/>
        </w:trPr>
        <w:tc>
          <w:tcPr>
            <w:tcW w:w="534" w:type="dxa"/>
            <w:vMerge w:val="restart"/>
          </w:tcPr>
          <w:p w14:paraId="1C2E1349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34A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электроснабжения</w:t>
            </w:r>
          </w:p>
        </w:tc>
        <w:tc>
          <w:tcPr>
            <w:tcW w:w="1417" w:type="dxa"/>
            <w:vMerge w:val="restart"/>
          </w:tcPr>
          <w:p w14:paraId="1C2E134B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 xml:space="preserve">Электропотребление, </w:t>
            </w:r>
            <w:proofErr w:type="spellStart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кВТ</w:t>
            </w:r>
            <w:proofErr w:type="spellEnd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 xml:space="preserve"> ч/год на 1 чел., использование 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максимума электрической нагрузки, ч/год</w:t>
            </w:r>
          </w:p>
        </w:tc>
        <w:tc>
          <w:tcPr>
            <w:tcW w:w="1843" w:type="dxa"/>
            <w:gridSpan w:val="2"/>
          </w:tcPr>
          <w:p w14:paraId="1C2E134C" w14:textId="77777777" w:rsidR="004D550B" w:rsidRPr="00570D29" w:rsidRDefault="004D550B" w:rsidP="004D5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Степень благоустройства</w:t>
            </w:r>
          </w:p>
        </w:tc>
        <w:tc>
          <w:tcPr>
            <w:tcW w:w="1134" w:type="dxa"/>
            <w:gridSpan w:val="4"/>
          </w:tcPr>
          <w:p w14:paraId="1C2E134D" w14:textId="77777777" w:rsidR="004D550B" w:rsidRPr="00570D29" w:rsidRDefault="004D550B" w:rsidP="004D5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Электропотребление</w:t>
            </w:r>
          </w:p>
        </w:tc>
        <w:tc>
          <w:tcPr>
            <w:tcW w:w="1701" w:type="dxa"/>
            <w:gridSpan w:val="3"/>
          </w:tcPr>
          <w:p w14:paraId="1C2E134E" w14:textId="77777777" w:rsidR="004D550B" w:rsidRPr="00570D29" w:rsidRDefault="004D550B" w:rsidP="004D5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Использование максимума электрической нагрузки</w:t>
            </w:r>
          </w:p>
        </w:tc>
        <w:tc>
          <w:tcPr>
            <w:tcW w:w="1843" w:type="dxa"/>
            <w:vMerge w:val="restart"/>
          </w:tcPr>
          <w:p w14:paraId="1C2E134F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1C2E1350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4D550B" w:rsidRPr="006E66E0" w14:paraId="1C2E1358" w14:textId="77777777" w:rsidTr="00F55BEA">
        <w:trPr>
          <w:trHeight w:val="206"/>
        </w:trPr>
        <w:tc>
          <w:tcPr>
            <w:tcW w:w="534" w:type="dxa"/>
            <w:vMerge/>
          </w:tcPr>
          <w:p w14:paraId="1C2E1352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53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54" w14:textId="77777777" w:rsidR="004D550B" w:rsidRPr="006A0AAD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</w:tcPr>
          <w:p w14:paraId="1C2E1355" w14:textId="77777777" w:rsidR="004D550B" w:rsidRPr="00570D29" w:rsidRDefault="004D550B" w:rsidP="004D5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Города и населенные пункты городского типа, не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оборудованные стационарными электроплитами</w:t>
            </w:r>
          </w:p>
        </w:tc>
        <w:tc>
          <w:tcPr>
            <w:tcW w:w="1843" w:type="dxa"/>
            <w:vMerge/>
          </w:tcPr>
          <w:p w14:paraId="1C2E1356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57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361" w14:textId="77777777" w:rsidTr="00405B9C">
        <w:trPr>
          <w:trHeight w:val="206"/>
        </w:trPr>
        <w:tc>
          <w:tcPr>
            <w:tcW w:w="534" w:type="dxa"/>
            <w:vMerge/>
          </w:tcPr>
          <w:p w14:paraId="1C2E1359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5A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5B" w14:textId="77777777" w:rsidR="004D550B" w:rsidRPr="006A0AAD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1C2E135C" w14:textId="77777777" w:rsidR="004D550B" w:rsidRPr="00570D29" w:rsidRDefault="004D550B" w:rsidP="004D5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кондиционеров</w:t>
            </w:r>
          </w:p>
        </w:tc>
        <w:tc>
          <w:tcPr>
            <w:tcW w:w="1134" w:type="dxa"/>
            <w:gridSpan w:val="4"/>
          </w:tcPr>
          <w:p w14:paraId="1C2E135D" w14:textId="77777777" w:rsidR="004D550B" w:rsidRPr="00570D29" w:rsidRDefault="004D550B" w:rsidP="004D5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</w:tc>
        <w:tc>
          <w:tcPr>
            <w:tcW w:w="1701" w:type="dxa"/>
            <w:gridSpan w:val="3"/>
          </w:tcPr>
          <w:p w14:paraId="1C2E135E" w14:textId="77777777" w:rsidR="004D550B" w:rsidRPr="00570D29" w:rsidRDefault="004D550B" w:rsidP="004D5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5200</w:t>
            </w:r>
          </w:p>
        </w:tc>
        <w:tc>
          <w:tcPr>
            <w:tcW w:w="1843" w:type="dxa"/>
            <w:vMerge/>
          </w:tcPr>
          <w:p w14:paraId="1C2E135F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60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36A" w14:textId="77777777" w:rsidTr="00405B9C">
        <w:trPr>
          <w:trHeight w:val="206"/>
        </w:trPr>
        <w:tc>
          <w:tcPr>
            <w:tcW w:w="534" w:type="dxa"/>
            <w:vMerge/>
          </w:tcPr>
          <w:p w14:paraId="1C2E1362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63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64" w14:textId="77777777" w:rsidR="004D550B" w:rsidRPr="006A0AAD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1C2E1365" w14:textId="77777777" w:rsidR="004D550B" w:rsidRPr="00570D29" w:rsidRDefault="004D550B" w:rsidP="004D5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кондиционерами</w:t>
            </w:r>
          </w:p>
        </w:tc>
        <w:tc>
          <w:tcPr>
            <w:tcW w:w="1134" w:type="dxa"/>
            <w:gridSpan w:val="4"/>
          </w:tcPr>
          <w:p w14:paraId="1C2E1366" w14:textId="77777777" w:rsidR="004D550B" w:rsidRPr="00570D29" w:rsidRDefault="004D550B" w:rsidP="004D5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701" w:type="dxa"/>
            <w:gridSpan w:val="3"/>
          </w:tcPr>
          <w:p w14:paraId="1C2E1367" w14:textId="77777777" w:rsidR="004D550B" w:rsidRPr="00570D29" w:rsidRDefault="004D550B" w:rsidP="004D5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</w:t>
            </w:r>
          </w:p>
        </w:tc>
        <w:tc>
          <w:tcPr>
            <w:tcW w:w="1843" w:type="dxa"/>
            <w:vMerge/>
          </w:tcPr>
          <w:p w14:paraId="1C2E1368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69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371" w14:textId="77777777" w:rsidTr="00B029E3">
        <w:trPr>
          <w:trHeight w:val="206"/>
        </w:trPr>
        <w:tc>
          <w:tcPr>
            <w:tcW w:w="534" w:type="dxa"/>
            <w:vMerge/>
          </w:tcPr>
          <w:p w14:paraId="1C2E136B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6C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6D" w14:textId="77777777" w:rsidR="004D550B" w:rsidRPr="006A0AAD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</w:tcPr>
          <w:p w14:paraId="1C2E136E" w14:textId="77777777" w:rsidR="004D550B" w:rsidRPr="00746682" w:rsidRDefault="004D550B" w:rsidP="004D5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Города и населенные пункты городского типа, оборудованные стационарными электроплитами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(100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охвата)</w:t>
            </w:r>
          </w:p>
        </w:tc>
        <w:tc>
          <w:tcPr>
            <w:tcW w:w="1843" w:type="dxa"/>
            <w:vMerge/>
          </w:tcPr>
          <w:p w14:paraId="1C2E136F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70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37A" w14:textId="77777777" w:rsidTr="00405B9C">
        <w:trPr>
          <w:trHeight w:val="206"/>
        </w:trPr>
        <w:tc>
          <w:tcPr>
            <w:tcW w:w="534" w:type="dxa"/>
            <w:vMerge/>
          </w:tcPr>
          <w:p w14:paraId="1C2E1372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73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74" w14:textId="77777777" w:rsidR="004D550B" w:rsidRPr="006A0AAD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1C2E1375" w14:textId="77777777" w:rsidR="004D550B" w:rsidRPr="00570D29" w:rsidRDefault="004D550B" w:rsidP="004D5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кондиционеров</w:t>
            </w:r>
          </w:p>
        </w:tc>
        <w:tc>
          <w:tcPr>
            <w:tcW w:w="1134" w:type="dxa"/>
            <w:gridSpan w:val="4"/>
          </w:tcPr>
          <w:p w14:paraId="1C2E1376" w14:textId="77777777" w:rsidR="004D550B" w:rsidRPr="00570D29" w:rsidRDefault="004D550B" w:rsidP="004D5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1701" w:type="dxa"/>
            <w:gridSpan w:val="3"/>
          </w:tcPr>
          <w:p w14:paraId="1C2E1377" w14:textId="77777777" w:rsidR="004D550B" w:rsidRPr="00570D29" w:rsidRDefault="004D550B" w:rsidP="004D5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5300</w:t>
            </w:r>
          </w:p>
        </w:tc>
        <w:tc>
          <w:tcPr>
            <w:tcW w:w="1843" w:type="dxa"/>
            <w:vMerge/>
          </w:tcPr>
          <w:p w14:paraId="1C2E1378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79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383" w14:textId="77777777" w:rsidTr="00405B9C">
        <w:trPr>
          <w:trHeight w:val="206"/>
        </w:trPr>
        <w:tc>
          <w:tcPr>
            <w:tcW w:w="534" w:type="dxa"/>
            <w:vMerge/>
          </w:tcPr>
          <w:p w14:paraId="1C2E137B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7C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7D" w14:textId="77777777" w:rsidR="004D550B" w:rsidRPr="006A0AAD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14:paraId="1C2E137E" w14:textId="77777777" w:rsidR="004D550B" w:rsidRPr="00570D29" w:rsidRDefault="004D550B" w:rsidP="004D5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кондиционерами</w:t>
            </w:r>
          </w:p>
        </w:tc>
        <w:tc>
          <w:tcPr>
            <w:tcW w:w="1134" w:type="dxa"/>
            <w:gridSpan w:val="4"/>
          </w:tcPr>
          <w:p w14:paraId="1C2E137F" w14:textId="77777777" w:rsidR="004D550B" w:rsidRPr="00570D29" w:rsidRDefault="004D550B" w:rsidP="004D5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1701" w:type="dxa"/>
            <w:gridSpan w:val="3"/>
          </w:tcPr>
          <w:p w14:paraId="1C2E1380" w14:textId="77777777" w:rsidR="004D550B" w:rsidRPr="00570D29" w:rsidRDefault="004D550B" w:rsidP="004D5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5800</w:t>
            </w:r>
          </w:p>
        </w:tc>
        <w:tc>
          <w:tcPr>
            <w:tcW w:w="1843" w:type="dxa"/>
            <w:vMerge/>
          </w:tcPr>
          <w:p w14:paraId="1C2E1381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82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3A3" w14:textId="77777777" w:rsidTr="00981DD4">
        <w:trPr>
          <w:trHeight w:val="154"/>
        </w:trPr>
        <w:tc>
          <w:tcPr>
            <w:tcW w:w="534" w:type="dxa"/>
            <w:vMerge w:val="restart"/>
          </w:tcPr>
          <w:p w14:paraId="1C2E139D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39E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водоснабжения</w:t>
            </w:r>
          </w:p>
        </w:tc>
        <w:tc>
          <w:tcPr>
            <w:tcW w:w="1417" w:type="dxa"/>
            <w:vMerge w:val="restart"/>
          </w:tcPr>
          <w:p w14:paraId="1C2E139F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удельные среднесуточные расходы холодной и горячей воды на хозяйственно-питьевые нужды 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(без учета расходов на полив зеленых насаждений) территорий жилой застройки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литры в сутки на одного человека</w:t>
            </w:r>
          </w:p>
        </w:tc>
        <w:tc>
          <w:tcPr>
            <w:tcW w:w="4678" w:type="dxa"/>
            <w:gridSpan w:val="9"/>
          </w:tcPr>
          <w:p w14:paraId="1C2E13A0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Удельные среднесуточные расходы холодной и горячей воды на хозяйственно-питьевые нужды 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(без учета расходов на полив зеленых насаждений) территорий жилой застройки</w:t>
            </w:r>
          </w:p>
        </w:tc>
        <w:tc>
          <w:tcPr>
            <w:tcW w:w="1843" w:type="dxa"/>
            <w:vMerge w:val="restart"/>
          </w:tcPr>
          <w:p w14:paraId="1C2E13A1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1C2E13A2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4D550B" w:rsidRPr="006E66E0" w14:paraId="1C2E13AB" w14:textId="77777777" w:rsidTr="00981DD4">
        <w:trPr>
          <w:trHeight w:val="153"/>
        </w:trPr>
        <w:tc>
          <w:tcPr>
            <w:tcW w:w="534" w:type="dxa"/>
            <w:vMerge/>
          </w:tcPr>
          <w:p w14:paraId="1C2E13A4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A5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A6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3A7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для зданий с местными (квартирными) водонагревателями</w:t>
            </w:r>
          </w:p>
        </w:tc>
        <w:tc>
          <w:tcPr>
            <w:tcW w:w="1701" w:type="dxa"/>
            <w:gridSpan w:val="3"/>
          </w:tcPr>
          <w:p w14:paraId="1C2E13A8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200, со снижением до 180 к 2025 году</w:t>
            </w:r>
          </w:p>
        </w:tc>
        <w:tc>
          <w:tcPr>
            <w:tcW w:w="1843" w:type="dxa"/>
            <w:vMerge/>
          </w:tcPr>
          <w:p w14:paraId="1C2E13A9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AA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3B3" w14:textId="77777777" w:rsidTr="00981DD4">
        <w:trPr>
          <w:trHeight w:val="153"/>
        </w:trPr>
        <w:tc>
          <w:tcPr>
            <w:tcW w:w="534" w:type="dxa"/>
            <w:vMerge/>
          </w:tcPr>
          <w:p w14:paraId="1C2E13AC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AD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AE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3AF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для зданий с централизованным горячим водоснабжением</w:t>
            </w:r>
          </w:p>
        </w:tc>
        <w:tc>
          <w:tcPr>
            <w:tcW w:w="1701" w:type="dxa"/>
            <w:gridSpan w:val="3"/>
          </w:tcPr>
          <w:p w14:paraId="1C2E13B0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250 (150 + 100) со снижением до 200 (120 + 80) к 2025 году</w:t>
            </w:r>
          </w:p>
        </w:tc>
        <w:tc>
          <w:tcPr>
            <w:tcW w:w="1843" w:type="dxa"/>
            <w:vMerge/>
          </w:tcPr>
          <w:p w14:paraId="1C2E13B1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B2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3BB" w14:textId="77777777" w:rsidTr="00981DD4">
        <w:trPr>
          <w:trHeight w:val="153"/>
        </w:trPr>
        <w:tc>
          <w:tcPr>
            <w:tcW w:w="534" w:type="dxa"/>
            <w:vMerge/>
          </w:tcPr>
          <w:p w14:paraId="1C2E13B4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B5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B6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</w:tcPr>
          <w:p w14:paraId="1C2E13B7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для объектов обслуживания повседневного пользования</w:t>
            </w:r>
          </w:p>
        </w:tc>
        <w:tc>
          <w:tcPr>
            <w:tcW w:w="1701" w:type="dxa"/>
            <w:gridSpan w:val="3"/>
          </w:tcPr>
          <w:p w14:paraId="1C2E13B8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 xml:space="preserve">25 </w:t>
            </w:r>
          </w:p>
        </w:tc>
        <w:tc>
          <w:tcPr>
            <w:tcW w:w="1843" w:type="dxa"/>
            <w:vMerge/>
          </w:tcPr>
          <w:p w14:paraId="1C2E13B9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BA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3C2" w14:textId="77777777" w:rsidTr="00981DD4">
        <w:trPr>
          <w:trHeight w:val="307"/>
        </w:trPr>
        <w:tc>
          <w:tcPr>
            <w:tcW w:w="534" w:type="dxa"/>
            <w:vMerge w:val="restart"/>
          </w:tcPr>
          <w:p w14:paraId="1C2E13BC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3BD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водоотведения</w:t>
            </w:r>
          </w:p>
        </w:tc>
        <w:tc>
          <w:tcPr>
            <w:tcW w:w="1417" w:type="dxa"/>
          </w:tcPr>
          <w:p w14:paraId="1C2E13BE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удельное среднесуточное водоотведение жилой застройки, литры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сутки на одного человека</w:t>
            </w:r>
          </w:p>
        </w:tc>
        <w:tc>
          <w:tcPr>
            <w:tcW w:w="4678" w:type="dxa"/>
            <w:gridSpan w:val="9"/>
          </w:tcPr>
          <w:p w14:paraId="1C2E13BF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Следует принимать равным удельным среднесуточным расходам холодной и горячей воды на хозяйственно-питьевые нужды </w:t>
            </w:r>
          </w:p>
        </w:tc>
        <w:tc>
          <w:tcPr>
            <w:tcW w:w="1843" w:type="dxa"/>
            <w:vMerge w:val="restart"/>
          </w:tcPr>
          <w:p w14:paraId="1C2E13C0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1C2E13C1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4D550B" w:rsidRPr="006E66E0" w14:paraId="1C2E13C9" w14:textId="77777777" w:rsidTr="00981DD4">
        <w:trPr>
          <w:trHeight w:val="306"/>
        </w:trPr>
        <w:tc>
          <w:tcPr>
            <w:tcW w:w="534" w:type="dxa"/>
            <w:vMerge/>
          </w:tcPr>
          <w:p w14:paraId="1C2E13C3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C4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C2E13C5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величина объема поверхностного стока, кубические метры на 1 гектар</w:t>
            </w:r>
          </w:p>
        </w:tc>
        <w:tc>
          <w:tcPr>
            <w:tcW w:w="4678" w:type="dxa"/>
            <w:gridSpan w:val="9"/>
          </w:tcPr>
          <w:p w14:paraId="1C2E13C6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843" w:type="dxa"/>
            <w:vMerge/>
          </w:tcPr>
          <w:p w14:paraId="1C2E13C7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C8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3D2" w14:textId="77777777" w:rsidTr="00981DD4">
        <w:tc>
          <w:tcPr>
            <w:tcW w:w="534" w:type="dxa"/>
          </w:tcPr>
          <w:p w14:paraId="1C2E13CA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C2E13CB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газоснабжения</w:t>
            </w:r>
          </w:p>
        </w:tc>
        <w:tc>
          <w:tcPr>
            <w:tcW w:w="1417" w:type="dxa"/>
          </w:tcPr>
          <w:p w14:paraId="1C2E13CC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среднесуточные показатели потребления газа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кубические метры в сутки</w:t>
            </w:r>
          </w:p>
        </w:tc>
        <w:tc>
          <w:tcPr>
            <w:tcW w:w="4678" w:type="dxa"/>
            <w:gridSpan w:val="9"/>
          </w:tcPr>
          <w:p w14:paraId="1C2E13CD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приготовление пищи на плите – 0,5;</w:t>
            </w:r>
          </w:p>
          <w:p w14:paraId="1C2E13CE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горячее водоснабжение с использованием газового проточного водонагревателя – 0,5;</w:t>
            </w:r>
          </w:p>
          <w:p w14:paraId="1C2E13CF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отопление с использованием бытового газового отопительного аппарата с водяным контуром – от 7 до 12</w:t>
            </w:r>
          </w:p>
        </w:tc>
        <w:tc>
          <w:tcPr>
            <w:tcW w:w="1843" w:type="dxa"/>
          </w:tcPr>
          <w:p w14:paraId="1C2E13D0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</w:tcPr>
          <w:p w14:paraId="1C2E13D1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4D550B" w:rsidRPr="006E66E0" w14:paraId="1C2E13DA" w14:textId="77777777" w:rsidTr="00981DD4">
        <w:trPr>
          <w:trHeight w:val="258"/>
        </w:trPr>
        <w:tc>
          <w:tcPr>
            <w:tcW w:w="534" w:type="dxa"/>
            <w:vMerge w:val="restart"/>
          </w:tcPr>
          <w:p w14:paraId="1C2E13D3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3D4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теплоснабжения</w:t>
            </w:r>
          </w:p>
        </w:tc>
        <w:tc>
          <w:tcPr>
            <w:tcW w:w="1417" w:type="dxa"/>
            <w:vMerge w:val="restart"/>
          </w:tcPr>
          <w:p w14:paraId="1C2E13D5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дельный расход тепловой энергии системой отопления здания, кВт ч/</w:t>
            </w:r>
            <w:proofErr w:type="gramStart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gramEnd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, за отопительный период</w:t>
            </w:r>
          </w:p>
        </w:tc>
        <w:tc>
          <w:tcPr>
            <w:tcW w:w="2126" w:type="dxa"/>
            <w:gridSpan w:val="3"/>
            <w:vMerge w:val="restart"/>
          </w:tcPr>
          <w:p w14:paraId="1C2E13D6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2552" w:type="dxa"/>
            <w:gridSpan w:val="6"/>
          </w:tcPr>
          <w:p w14:paraId="1C2E13D7" w14:textId="77777777" w:rsidR="004D550B" w:rsidRPr="00570D29" w:rsidRDefault="004D550B" w:rsidP="004D5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этажей</w:t>
            </w:r>
          </w:p>
        </w:tc>
        <w:tc>
          <w:tcPr>
            <w:tcW w:w="1843" w:type="dxa"/>
            <w:vMerge w:val="restart"/>
          </w:tcPr>
          <w:p w14:paraId="1C2E13D8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1C2E13D9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  <w:tr w:rsidR="004D550B" w:rsidRPr="006E66E0" w14:paraId="1C2E13E5" w14:textId="77777777" w:rsidTr="00CC277D">
        <w:trPr>
          <w:trHeight w:val="255"/>
        </w:trPr>
        <w:tc>
          <w:tcPr>
            <w:tcW w:w="534" w:type="dxa"/>
            <w:vMerge/>
          </w:tcPr>
          <w:p w14:paraId="1C2E13DB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DC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DD" w14:textId="77777777" w:rsidR="004D550B" w:rsidRPr="006A0AAD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Merge/>
          </w:tcPr>
          <w:p w14:paraId="1C2E13DE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1C2E13DF" w14:textId="77777777" w:rsidR="004D550B" w:rsidRPr="00570D29" w:rsidRDefault="004D550B" w:rsidP="004D5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1-3</w:t>
            </w:r>
          </w:p>
        </w:tc>
        <w:tc>
          <w:tcPr>
            <w:tcW w:w="520" w:type="dxa"/>
            <w:gridSpan w:val="2"/>
          </w:tcPr>
          <w:p w14:paraId="1C2E13E0" w14:textId="77777777" w:rsidR="004D550B" w:rsidRPr="00570D29" w:rsidRDefault="004D550B" w:rsidP="004D5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4-5</w:t>
            </w:r>
          </w:p>
        </w:tc>
        <w:tc>
          <w:tcPr>
            <w:tcW w:w="614" w:type="dxa"/>
          </w:tcPr>
          <w:p w14:paraId="1C2E13E1" w14:textId="77777777" w:rsidR="004D550B" w:rsidRPr="00570D29" w:rsidRDefault="004D550B" w:rsidP="004D5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6-9</w:t>
            </w:r>
          </w:p>
        </w:tc>
        <w:tc>
          <w:tcPr>
            <w:tcW w:w="851" w:type="dxa"/>
          </w:tcPr>
          <w:p w14:paraId="1C2E13E2" w14:textId="77777777" w:rsidR="004D550B" w:rsidRPr="00570D29" w:rsidRDefault="004D550B" w:rsidP="004D5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и более</w:t>
            </w:r>
          </w:p>
        </w:tc>
        <w:tc>
          <w:tcPr>
            <w:tcW w:w="1843" w:type="dxa"/>
            <w:vMerge/>
          </w:tcPr>
          <w:p w14:paraId="1C2E13E3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E4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3F1" w14:textId="77777777" w:rsidTr="00CC277D">
        <w:trPr>
          <w:trHeight w:val="255"/>
        </w:trPr>
        <w:tc>
          <w:tcPr>
            <w:tcW w:w="534" w:type="dxa"/>
            <w:vMerge/>
          </w:tcPr>
          <w:p w14:paraId="1C2E13E6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E7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E8" w14:textId="77777777" w:rsidR="004D550B" w:rsidRPr="006A0AAD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</w:tcPr>
          <w:p w14:paraId="1C2E13E9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Жилые здания</w:t>
            </w:r>
          </w:p>
          <w:p w14:paraId="1C2E13EA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1C2E13EB" w14:textId="77777777" w:rsidR="004D550B" w:rsidRPr="00570D29" w:rsidRDefault="004D550B" w:rsidP="004D5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520" w:type="dxa"/>
            <w:gridSpan w:val="2"/>
          </w:tcPr>
          <w:p w14:paraId="1C2E13EC" w14:textId="77777777" w:rsidR="004D550B" w:rsidRPr="00570D29" w:rsidRDefault="004D550B" w:rsidP="004D5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614" w:type="dxa"/>
          </w:tcPr>
          <w:p w14:paraId="1C2E13ED" w14:textId="77777777" w:rsidR="004D550B" w:rsidRPr="00570D29" w:rsidRDefault="004D550B" w:rsidP="004D5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851" w:type="dxa"/>
          </w:tcPr>
          <w:p w14:paraId="1C2E13EE" w14:textId="77777777" w:rsidR="004D550B" w:rsidRPr="00570D29" w:rsidRDefault="004D550B" w:rsidP="004D5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843" w:type="dxa"/>
            <w:vMerge/>
          </w:tcPr>
          <w:p w14:paraId="1C2E13EF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F0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3FC" w14:textId="77777777" w:rsidTr="00CC277D">
        <w:trPr>
          <w:trHeight w:val="255"/>
        </w:trPr>
        <w:tc>
          <w:tcPr>
            <w:tcW w:w="534" w:type="dxa"/>
            <w:vMerge/>
          </w:tcPr>
          <w:p w14:paraId="1C2E13F2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3F3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3F4" w14:textId="77777777" w:rsidR="004D550B" w:rsidRPr="006A0AAD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</w:tcPr>
          <w:p w14:paraId="1C2E13F5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Общеобразовательные организации, медицинские организации</w:t>
            </w:r>
          </w:p>
        </w:tc>
        <w:tc>
          <w:tcPr>
            <w:tcW w:w="567" w:type="dxa"/>
            <w:gridSpan w:val="2"/>
          </w:tcPr>
          <w:p w14:paraId="1C2E13F6" w14:textId="77777777" w:rsidR="004D550B" w:rsidRPr="00570D29" w:rsidRDefault="004D550B" w:rsidP="004D5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520" w:type="dxa"/>
            <w:gridSpan w:val="2"/>
          </w:tcPr>
          <w:p w14:paraId="1C2E13F7" w14:textId="77777777" w:rsidR="004D550B" w:rsidRPr="00570D29" w:rsidRDefault="004D550B" w:rsidP="004D5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614" w:type="dxa"/>
          </w:tcPr>
          <w:p w14:paraId="1C2E13F8" w14:textId="77777777" w:rsidR="004D550B" w:rsidRPr="00570D29" w:rsidRDefault="004D550B" w:rsidP="004D5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851" w:type="dxa"/>
          </w:tcPr>
          <w:p w14:paraId="1C2E13F9" w14:textId="77777777" w:rsidR="004D550B" w:rsidRPr="00570D29" w:rsidRDefault="004D550B" w:rsidP="004D5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</w:tcPr>
          <w:p w14:paraId="1C2E13FA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1C2E13FB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408" w14:textId="77777777" w:rsidTr="00CC277D">
        <w:trPr>
          <w:trHeight w:val="255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1C2E13FD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C2E13FE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C2E13FF" w14:textId="77777777" w:rsidR="004D550B" w:rsidRPr="006A0AAD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14:paraId="1C2E1400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Дошкольные образовательные организации</w:t>
            </w:r>
          </w:p>
          <w:p w14:paraId="1C2E1401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14:paraId="1C2E1402" w14:textId="77777777" w:rsidR="004D550B" w:rsidRPr="00570D29" w:rsidRDefault="004D550B" w:rsidP="004D5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284</w:t>
            </w:r>
          </w:p>
        </w:tc>
        <w:tc>
          <w:tcPr>
            <w:tcW w:w="520" w:type="dxa"/>
            <w:gridSpan w:val="2"/>
            <w:tcBorders>
              <w:bottom w:val="single" w:sz="4" w:space="0" w:color="auto"/>
            </w:tcBorders>
          </w:tcPr>
          <w:p w14:paraId="1C2E1403" w14:textId="77777777" w:rsidR="004D550B" w:rsidRPr="00570D29" w:rsidRDefault="004D550B" w:rsidP="004D5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bottom w:val="single" w:sz="4" w:space="0" w:color="auto"/>
            </w:tcBorders>
          </w:tcPr>
          <w:p w14:paraId="1C2E1404" w14:textId="77777777" w:rsidR="004D550B" w:rsidRPr="00570D29" w:rsidRDefault="004D550B" w:rsidP="004D5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C2E1405" w14:textId="77777777" w:rsidR="004D550B" w:rsidRPr="00570D29" w:rsidRDefault="004D550B" w:rsidP="004D5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C2E1406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1C2E1407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40A" w14:textId="77777777" w:rsidTr="001E1D6C">
        <w:tc>
          <w:tcPr>
            <w:tcW w:w="14788" w:type="dxa"/>
            <w:gridSpan w:val="15"/>
            <w:shd w:val="clear" w:color="auto" w:fill="auto"/>
          </w:tcPr>
          <w:p w14:paraId="1C2E1409" w14:textId="77777777" w:rsidR="004D550B" w:rsidRPr="001E1D6C" w:rsidRDefault="004D550B" w:rsidP="004D55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организации ритуальных услуг и содержания мест захоронения</w:t>
            </w:r>
          </w:p>
        </w:tc>
      </w:tr>
      <w:tr w:rsidR="004D550B" w:rsidRPr="006E66E0" w14:paraId="1C2E1412" w14:textId="77777777" w:rsidTr="00981DD4">
        <w:trPr>
          <w:trHeight w:val="227"/>
        </w:trPr>
        <w:tc>
          <w:tcPr>
            <w:tcW w:w="534" w:type="dxa"/>
            <w:vMerge w:val="restart"/>
          </w:tcPr>
          <w:p w14:paraId="1C2E140B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40C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Кладбища</w:t>
            </w:r>
          </w:p>
        </w:tc>
        <w:tc>
          <w:tcPr>
            <w:tcW w:w="1417" w:type="dxa"/>
            <w:vMerge w:val="restart"/>
          </w:tcPr>
          <w:p w14:paraId="1C2E140D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гектаров на 1 тысячу человек</w:t>
            </w: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C2E140E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кладбища традиционного захоронения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40F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  <w:tc>
          <w:tcPr>
            <w:tcW w:w="1843" w:type="dxa"/>
            <w:vMerge w:val="restart"/>
          </w:tcPr>
          <w:p w14:paraId="1C2E1410" w14:textId="1E1E5B1C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1C2E1411" w14:textId="406A3F45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4D550B" w:rsidRPr="006E66E0" w14:paraId="1C2E141A" w14:textId="77777777" w:rsidTr="001E1D6C">
        <w:trPr>
          <w:trHeight w:val="226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1C2E1413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1C2E1414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C2E1415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18EC215E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кладбища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урновых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захоронений после кремации</w:t>
            </w:r>
          </w:p>
          <w:p w14:paraId="1C2E1416" w14:textId="76619709" w:rsidR="001F344D" w:rsidRPr="00570D29" w:rsidRDefault="001F344D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1C2E1417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1C2E1418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1C2E1419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550B" w:rsidRPr="006E66E0" w14:paraId="1C2E141C" w14:textId="77777777" w:rsidTr="001E1D6C">
        <w:tc>
          <w:tcPr>
            <w:tcW w:w="14788" w:type="dxa"/>
            <w:gridSpan w:val="15"/>
            <w:shd w:val="clear" w:color="auto" w:fill="auto"/>
          </w:tcPr>
          <w:p w14:paraId="1C2E141B" w14:textId="77777777" w:rsidR="004D550B" w:rsidRPr="001E1D6C" w:rsidRDefault="004D550B" w:rsidP="004D55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Объекты в области организации предоставления населению государственных и муниципальных услуг</w:t>
            </w:r>
          </w:p>
        </w:tc>
      </w:tr>
      <w:tr w:rsidR="004D550B" w:rsidRPr="006E66E0" w14:paraId="1C2E1425" w14:textId="77777777" w:rsidTr="00981DD4">
        <w:trPr>
          <w:trHeight w:val="614"/>
        </w:trPr>
        <w:tc>
          <w:tcPr>
            <w:tcW w:w="534" w:type="dxa"/>
            <w:vMerge w:val="restart"/>
          </w:tcPr>
          <w:p w14:paraId="1C2E141D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1C2E141E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1417" w:type="dxa"/>
            <w:vMerge w:val="restart"/>
          </w:tcPr>
          <w:p w14:paraId="1C2E141F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окон в многофункциональном центре на каждые 5 тысяч жителей</w:t>
            </w:r>
          </w:p>
        </w:tc>
        <w:tc>
          <w:tcPr>
            <w:tcW w:w="4678" w:type="dxa"/>
            <w:gridSpan w:val="9"/>
            <w:vMerge w:val="restart"/>
          </w:tcPr>
          <w:p w14:paraId="1C2E1420" w14:textId="77777777" w:rsidR="004D550B" w:rsidRPr="00CC2E1D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C2E1D">
              <w:rPr>
                <w:rFonts w:ascii="Times New Roman" w:hAnsi="Times New Roman" w:cs="Times New Roman"/>
                <w:sz w:val="20"/>
                <w:szCs w:val="20"/>
              </w:rPr>
              <w:t xml:space="preserve"> секторе приема заявителей предусматривается не менее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окна</w:t>
            </w:r>
          </w:p>
          <w:p w14:paraId="1C2E1421" w14:textId="77777777" w:rsidR="004D550B" w:rsidRPr="00570D29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1C2E1422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</w:tcPr>
          <w:p w14:paraId="1C2E1423" w14:textId="2AD946FC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городах</w:t>
            </w:r>
          </w:p>
        </w:tc>
        <w:tc>
          <w:tcPr>
            <w:tcW w:w="1213" w:type="dxa"/>
          </w:tcPr>
          <w:p w14:paraId="1C2E1424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4D550B" w:rsidRPr="006E66E0" w14:paraId="1C2E142D" w14:textId="77777777" w:rsidTr="00981DD4">
        <w:trPr>
          <w:trHeight w:val="613"/>
        </w:trPr>
        <w:tc>
          <w:tcPr>
            <w:tcW w:w="534" w:type="dxa"/>
            <w:vMerge/>
          </w:tcPr>
          <w:p w14:paraId="1C2E1426" w14:textId="77777777" w:rsidR="004D550B" w:rsidRPr="006E66E0" w:rsidRDefault="004D550B" w:rsidP="004D550B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1C2E1427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2E1428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9"/>
            <w:vMerge/>
          </w:tcPr>
          <w:p w14:paraId="1C2E1429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C2E142A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2E142B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213" w:type="dxa"/>
          </w:tcPr>
          <w:p w14:paraId="1C2E142C" w14:textId="77777777" w:rsidR="004D550B" w:rsidRDefault="004D550B" w:rsidP="004D5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</w:tr>
    </w:tbl>
    <w:p w14:paraId="1C2E142E" w14:textId="77777777" w:rsidR="00281120" w:rsidRDefault="00281120">
      <w:pPr>
        <w:rPr>
          <w:rFonts w:ascii="Times New Roman" w:hAnsi="Times New Roman" w:cs="Times New Roman"/>
        </w:rPr>
      </w:pPr>
    </w:p>
    <w:p w14:paraId="1C2E142F" w14:textId="77777777" w:rsidR="00045C1D" w:rsidRDefault="00045C1D">
      <w:pPr>
        <w:rPr>
          <w:rFonts w:ascii="Times New Roman" w:hAnsi="Times New Roman" w:cs="Times New Roman"/>
        </w:rPr>
        <w:sectPr w:rsidR="00045C1D" w:rsidSect="00AB2CA4">
          <w:pgSz w:w="16840" w:h="11900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1C2E1431" w14:textId="1396CCA7" w:rsidR="00CA4523" w:rsidRPr="00014DAB" w:rsidRDefault="007D54AF" w:rsidP="007D54A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CA4523">
        <w:rPr>
          <w:rFonts w:ascii="Times New Roman" w:hAnsi="Times New Roman" w:cs="Times New Roman"/>
          <w:sz w:val="28"/>
          <w:szCs w:val="28"/>
        </w:rPr>
        <w:t xml:space="preserve">. </w:t>
      </w:r>
      <w:r w:rsidR="00CA4523" w:rsidRPr="00014DAB">
        <w:rPr>
          <w:rFonts w:ascii="Times New Roman" w:hAnsi="Times New Roman" w:cs="Times New Roman"/>
          <w:sz w:val="28"/>
          <w:szCs w:val="28"/>
        </w:rPr>
        <w:t xml:space="preserve">Правила и область применения </w:t>
      </w:r>
      <w:r w:rsidR="00CA4523" w:rsidRPr="00014DAB">
        <w:rPr>
          <w:rFonts w:ascii="Times New Roman" w:hAnsi="Times New Roman" w:cs="Times New Roman"/>
          <w:sz w:val="28"/>
          <w:szCs w:val="28"/>
        </w:rPr>
        <w:br/>
        <w:t xml:space="preserve">расчетных показателей, содержащихся в основной части </w:t>
      </w:r>
      <w:r w:rsidR="00CA4523" w:rsidRPr="00014DA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местных</w:t>
      </w:r>
      <w:r w:rsidR="00CA4523" w:rsidRPr="00014DAB">
        <w:rPr>
          <w:rFonts w:ascii="Times New Roman" w:hAnsi="Times New Roman" w:cs="Times New Roman"/>
          <w:sz w:val="28"/>
          <w:szCs w:val="28"/>
        </w:rPr>
        <w:t xml:space="preserve"> нормативов градостроительного проектирования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7D54AF">
        <w:rPr>
          <w:rFonts w:ascii="Times New Roman" w:hAnsi="Times New Roman" w:cs="Times New Roman"/>
          <w:sz w:val="28"/>
          <w:szCs w:val="28"/>
          <w:highlight w:val="yellow"/>
        </w:rPr>
        <w:t>(наименование городского округа)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4523" w:rsidRPr="00014DAB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14:paraId="1C2E1432" w14:textId="77777777" w:rsidR="00CA4523" w:rsidRDefault="00CA4523" w:rsidP="00CA4523">
      <w:pPr>
        <w:rPr>
          <w:rFonts w:ascii="Times New Roman" w:hAnsi="Times New Roman" w:cs="Times New Roman"/>
          <w:sz w:val="28"/>
          <w:szCs w:val="28"/>
        </w:rPr>
      </w:pPr>
    </w:p>
    <w:p w14:paraId="1C2E1433" w14:textId="77777777" w:rsidR="00CA4523" w:rsidRPr="004E044A" w:rsidRDefault="00CA4523" w:rsidP="00CA4523">
      <w:pPr>
        <w:rPr>
          <w:rFonts w:ascii="Times New Roman" w:hAnsi="Times New Roman" w:cs="Times New Roman"/>
          <w:sz w:val="28"/>
          <w:szCs w:val="28"/>
        </w:rPr>
      </w:pPr>
    </w:p>
    <w:p w14:paraId="1C2E1434" w14:textId="5B6407B6" w:rsidR="00CA4523" w:rsidRDefault="009316B2" w:rsidP="00CA452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A4523" w:rsidRPr="004E044A">
        <w:rPr>
          <w:rFonts w:ascii="Times New Roman" w:hAnsi="Times New Roman" w:cs="Times New Roman"/>
          <w:sz w:val="28"/>
          <w:szCs w:val="28"/>
        </w:rPr>
        <w:t xml:space="preserve">1.  Расчетные показатели минимально допустимого уровня обеспеченности объектами </w:t>
      </w:r>
      <w:r w:rsidR="007D54AF">
        <w:rPr>
          <w:rFonts w:ascii="Times New Roman" w:hAnsi="Times New Roman" w:cs="Times New Roman"/>
          <w:sz w:val="28"/>
          <w:szCs w:val="28"/>
        </w:rPr>
        <w:t>местного</w:t>
      </w:r>
      <w:r w:rsidR="00CA4523" w:rsidRPr="004E044A">
        <w:rPr>
          <w:rFonts w:ascii="Times New Roman" w:hAnsi="Times New Roman" w:cs="Times New Roman"/>
          <w:sz w:val="28"/>
          <w:szCs w:val="28"/>
        </w:rPr>
        <w:t xml:space="preserve"> значения </w:t>
      </w:r>
      <w:r w:rsidR="007D54AF">
        <w:rPr>
          <w:rFonts w:ascii="Times New Roman" w:hAnsi="Times New Roman" w:cs="Times New Roman"/>
          <w:sz w:val="28"/>
          <w:szCs w:val="28"/>
        </w:rPr>
        <w:t>городского округа населения городского округа</w:t>
      </w:r>
      <w:r w:rsidR="00CA4523" w:rsidRPr="004E044A">
        <w:rPr>
          <w:rFonts w:ascii="Times New Roman" w:hAnsi="Times New Roman" w:cs="Times New Roman"/>
          <w:sz w:val="28"/>
          <w:szCs w:val="28"/>
        </w:rPr>
        <w:t xml:space="preserve"> и расчетные показатели максимально допустимого уровня территориальной доступности таких объектов д</w:t>
      </w:r>
      <w:r w:rsidR="00CA4523">
        <w:rPr>
          <w:rFonts w:ascii="Times New Roman" w:hAnsi="Times New Roman" w:cs="Times New Roman"/>
          <w:sz w:val="28"/>
          <w:szCs w:val="28"/>
        </w:rPr>
        <w:t xml:space="preserve">ля населения </w:t>
      </w: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CA4523" w:rsidRPr="004E044A">
        <w:rPr>
          <w:rFonts w:ascii="Times New Roman" w:hAnsi="Times New Roman" w:cs="Times New Roman"/>
          <w:sz w:val="28"/>
          <w:szCs w:val="28"/>
        </w:rPr>
        <w:t xml:space="preserve">, установленные </w:t>
      </w:r>
      <w:r>
        <w:rPr>
          <w:rFonts w:ascii="Times New Roman" w:hAnsi="Times New Roman" w:cs="Times New Roman"/>
          <w:sz w:val="28"/>
          <w:szCs w:val="28"/>
        </w:rPr>
        <w:t>местными нормативами</w:t>
      </w:r>
      <w:r w:rsidR="00CA4523" w:rsidRPr="004E044A">
        <w:rPr>
          <w:rFonts w:ascii="Times New Roman" w:hAnsi="Times New Roman" w:cs="Times New Roman"/>
          <w:sz w:val="28"/>
          <w:szCs w:val="28"/>
        </w:rPr>
        <w:t xml:space="preserve"> применяются при подготовке:</w:t>
      </w:r>
    </w:p>
    <w:p w14:paraId="2788C196" w14:textId="24CE217C" w:rsidR="009316B2" w:rsidRPr="004E044A" w:rsidRDefault="009316B2" w:rsidP="00CA452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генерального плана городского округа </w:t>
      </w:r>
      <w:r w:rsidRPr="009316B2">
        <w:rPr>
          <w:rFonts w:ascii="Times New Roman" w:hAnsi="Times New Roman" w:cs="Times New Roman"/>
          <w:sz w:val="28"/>
          <w:szCs w:val="28"/>
          <w:highlight w:val="yellow"/>
        </w:rPr>
        <w:t>(наименование городского округа)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14:paraId="1C2E1439" w14:textId="4BF1033A" w:rsidR="00CA4523" w:rsidRDefault="00CA4523" w:rsidP="00CA452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44A">
        <w:rPr>
          <w:rFonts w:ascii="Times New Roman" w:hAnsi="Times New Roman" w:cs="Times New Roman"/>
          <w:sz w:val="28"/>
          <w:szCs w:val="28"/>
        </w:rPr>
        <w:t>документации по планировке территории.</w:t>
      </w:r>
    </w:p>
    <w:p w14:paraId="1C2E143A" w14:textId="12ED2B5F" w:rsidR="00CA4523" w:rsidRPr="004E044A" w:rsidRDefault="009316B2" w:rsidP="00CA452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A4523">
        <w:rPr>
          <w:rFonts w:ascii="Times New Roman" w:hAnsi="Times New Roman" w:cs="Times New Roman"/>
          <w:sz w:val="28"/>
          <w:szCs w:val="28"/>
        </w:rPr>
        <w:t>2. Область применения конкретных расчетных показателей, указанных в пункте 1 настоящих правил, приведены в таблице 1.</w:t>
      </w:r>
    </w:p>
    <w:p w14:paraId="1C2E1441" w14:textId="77777777" w:rsidR="00CA4523" w:rsidRDefault="00CA4523" w:rsidP="00CA4523">
      <w:pPr>
        <w:ind w:firstLine="709"/>
        <w:jc w:val="both"/>
        <w:rPr>
          <w:rFonts w:ascii="Times New Roman" w:hAnsi="Times New Roman" w:cs="Times New Roman"/>
        </w:rPr>
      </w:pPr>
    </w:p>
    <w:p w14:paraId="1C2E1442" w14:textId="77777777" w:rsidR="00CA4523" w:rsidRDefault="00CA4523" w:rsidP="00CA4523">
      <w:pPr>
        <w:ind w:firstLine="709"/>
        <w:jc w:val="both"/>
        <w:rPr>
          <w:rFonts w:ascii="Times New Roman" w:hAnsi="Times New Roman" w:cs="Times New Roman"/>
        </w:rPr>
        <w:sectPr w:rsidR="00CA4523" w:rsidSect="00F57DDC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14:paraId="1C2E1667" w14:textId="2A831C1F" w:rsidR="00CA4523" w:rsidRPr="004E044A" w:rsidRDefault="00CA4523" w:rsidP="00CA45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044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Таблица </w:t>
      </w:r>
      <w:r w:rsidR="009316B2">
        <w:rPr>
          <w:rFonts w:ascii="Times New Roman" w:hAnsi="Times New Roman" w:cs="Times New Roman"/>
          <w:b/>
          <w:sz w:val="28"/>
          <w:szCs w:val="28"/>
        </w:rPr>
        <w:t>1</w:t>
      </w:r>
      <w:r w:rsidRPr="004E044A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Области применения</w:t>
      </w:r>
      <w:r w:rsidRPr="004E044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предельных значений </w:t>
      </w:r>
      <w:r w:rsidRPr="004E044A">
        <w:rPr>
          <w:rFonts w:ascii="Times New Roman" w:hAnsi="Times New Roman" w:cs="Times New Roman"/>
          <w:b/>
          <w:sz w:val="28"/>
          <w:szCs w:val="28"/>
        </w:rPr>
        <w:t>расчетных показателей</w:t>
      </w:r>
      <w:r>
        <w:rPr>
          <w:rFonts w:ascii="Times New Roman" w:hAnsi="Times New Roman" w:cs="Times New Roman"/>
          <w:b/>
          <w:sz w:val="28"/>
          <w:szCs w:val="28"/>
        </w:rPr>
        <w:t xml:space="preserve">, установленных </w:t>
      </w:r>
      <w:r w:rsidR="009316B2">
        <w:rPr>
          <w:rFonts w:ascii="Times New Roman" w:hAnsi="Times New Roman" w:cs="Times New Roman"/>
          <w:b/>
          <w:sz w:val="28"/>
          <w:szCs w:val="28"/>
        </w:rPr>
        <w:t xml:space="preserve">местными нормативами градостроительного проектирования городского округа </w:t>
      </w:r>
      <w:r w:rsidR="009316B2" w:rsidRPr="00C44D4B">
        <w:rPr>
          <w:rFonts w:ascii="Times New Roman" w:hAnsi="Times New Roman" w:cs="Times New Roman"/>
          <w:b/>
          <w:sz w:val="28"/>
          <w:szCs w:val="28"/>
          <w:highlight w:val="yellow"/>
        </w:rPr>
        <w:t>(наименование городского округа)</w:t>
      </w:r>
      <w:r w:rsidR="009316B2">
        <w:rPr>
          <w:rFonts w:ascii="Times New Roman" w:hAnsi="Times New Roman" w:cs="Times New Roman"/>
          <w:b/>
          <w:sz w:val="28"/>
          <w:szCs w:val="28"/>
        </w:rPr>
        <w:t xml:space="preserve"> Самарской области</w:t>
      </w:r>
    </w:p>
    <w:p w14:paraId="1C2E1668" w14:textId="77777777" w:rsidR="00CA4523" w:rsidRDefault="00CA4523" w:rsidP="00CA4523">
      <w:pPr>
        <w:jc w:val="both"/>
        <w:rPr>
          <w:rFonts w:ascii="Times New Roman" w:hAnsi="Times New Roman" w:cs="Times New Roman"/>
        </w:rPr>
      </w:pPr>
    </w:p>
    <w:p w14:paraId="1C2E1669" w14:textId="77777777" w:rsidR="00CA4523" w:rsidRPr="004E044A" w:rsidRDefault="00CA4523" w:rsidP="00CA4523">
      <w:pPr>
        <w:ind w:firstLine="709"/>
        <w:jc w:val="both"/>
        <w:rPr>
          <w:rFonts w:ascii="Times New Roman" w:hAnsi="Times New Roman" w:cs="Times New Roman"/>
        </w:rPr>
      </w:pPr>
      <w:r w:rsidRPr="004E044A">
        <w:rPr>
          <w:rFonts w:ascii="Times New Roman" w:hAnsi="Times New Roman" w:cs="Times New Roman"/>
        </w:rPr>
        <w:t>Принятые сокращения:</w:t>
      </w:r>
    </w:p>
    <w:p w14:paraId="1C2E166B" w14:textId="475FAD16" w:rsidR="00CA4523" w:rsidRDefault="00CA4523" w:rsidP="00CA452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МНГП</w:t>
      </w:r>
      <w:r w:rsidR="00C44D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– местные нормативы градостроительного проектирования </w:t>
      </w:r>
      <w:r w:rsidR="00C44D4B" w:rsidRPr="004E044A">
        <w:rPr>
          <w:rFonts w:ascii="Times New Roman" w:hAnsi="Times New Roman" w:cs="Times New Roman"/>
        </w:rPr>
        <w:t>горо</w:t>
      </w:r>
      <w:r w:rsidR="00C44D4B">
        <w:rPr>
          <w:rFonts w:ascii="Times New Roman" w:hAnsi="Times New Roman" w:cs="Times New Roman"/>
        </w:rPr>
        <w:t xml:space="preserve">дского округа </w:t>
      </w:r>
      <w:r w:rsidR="00C44D4B" w:rsidRPr="00C44D4B">
        <w:rPr>
          <w:rFonts w:ascii="Times New Roman" w:hAnsi="Times New Roman" w:cs="Times New Roman"/>
          <w:highlight w:val="yellow"/>
        </w:rPr>
        <w:t>(наименование городского округа)</w:t>
      </w:r>
      <w:r w:rsidR="00C44D4B">
        <w:rPr>
          <w:rFonts w:ascii="Times New Roman" w:hAnsi="Times New Roman" w:cs="Times New Roman"/>
          <w:highlight w:val="yellow"/>
        </w:rPr>
        <w:t xml:space="preserve"> </w:t>
      </w:r>
      <w:r>
        <w:rPr>
          <w:rFonts w:ascii="Times New Roman" w:hAnsi="Times New Roman" w:cs="Times New Roman"/>
        </w:rPr>
        <w:t>Самарской области</w:t>
      </w:r>
    </w:p>
    <w:p w14:paraId="1C2E166F" w14:textId="11A1FEF2" w:rsidR="00CA4523" w:rsidRPr="004E044A" w:rsidRDefault="00CA4523" w:rsidP="00CA4523">
      <w:pPr>
        <w:ind w:firstLine="709"/>
        <w:jc w:val="both"/>
        <w:rPr>
          <w:rFonts w:ascii="Times New Roman" w:hAnsi="Times New Roman" w:cs="Times New Roman"/>
        </w:rPr>
      </w:pPr>
      <w:r w:rsidRPr="004E044A">
        <w:rPr>
          <w:rFonts w:ascii="Times New Roman" w:hAnsi="Times New Roman" w:cs="Times New Roman"/>
        </w:rPr>
        <w:t>ГП</w:t>
      </w:r>
      <w:r w:rsidR="00C44D4B">
        <w:rPr>
          <w:rFonts w:ascii="Times New Roman" w:hAnsi="Times New Roman" w:cs="Times New Roman"/>
        </w:rPr>
        <w:t xml:space="preserve"> </w:t>
      </w:r>
      <w:r w:rsidRPr="004E044A">
        <w:rPr>
          <w:rFonts w:ascii="Times New Roman" w:hAnsi="Times New Roman" w:cs="Times New Roman"/>
        </w:rPr>
        <w:t>– генеральный план горо</w:t>
      </w:r>
      <w:r>
        <w:rPr>
          <w:rFonts w:ascii="Times New Roman" w:hAnsi="Times New Roman" w:cs="Times New Roman"/>
        </w:rPr>
        <w:t>дского округа</w:t>
      </w:r>
      <w:r w:rsidR="00C44D4B">
        <w:rPr>
          <w:rFonts w:ascii="Times New Roman" w:hAnsi="Times New Roman" w:cs="Times New Roman"/>
        </w:rPr>
        <w:t xml:space="preserve"> </w:t>
      </w:r>
      <w:r w:rsidR="00C44D4B" w:rsidRPr="00C44D4B">
        <w:rPr>
          <w:rFonts w:ascii="Times New Roman" w:hAnsi="Times New Roman" w:cs="Times New Roman"/>
          <w:highlight w:val="yellow"/>
        </w:rPr>
        <w:t>(наименование городского округа)</w:t>
      </w:r>
      <w:r>
        <w:rPr>
          <w:rFonts w:ascii="Times New Roman" w:hAnsi="Times New Roman" w:cs="Times New Roman"/>
        </w:rPr>
        <w:t xml:space="preserve"> Самарской области</w:t>
      </w:r>
    </w:p>
    <w:p w14:paraId="1C2E1672" w14:textId="77777777" w:rsidR="00CA4523" w:rsidRDefault="00CA4523" w:rsidP="00CA4523">
      <w:pPr>
        <w:ind w:firstLine="709"/>
        <w:jc w:val="both"/>
        <w:rPr>
          <w:rFonts w:ascii="Times New Roman" w:hAnsi="Times New Roman" w:cs="Times New Roman"/>
        </w:rPr>
      </w:pPr>
      <w:r w:rsidRPr="004E044A">
        <w:rPr>
          <w:rFonts w:ascii="Times New Roman" w:hAnsi="Times New Roman" w:cs="Times New Roman"/>
        </w:rPr>
        <w:t>ДПТ – докуме</w:t>
      </w:r>
      <w:r>
        <w:rPr>
          <w:rFonts w:ascii="Times New Roman" w:hAnsi="Times New Roman" w:cs="Times New Roman"/>
        </w:rPr>
        <w:t>нтация по планировке территории</w:t>
      </w:r>
    </w:p>
    <w:p w14:paraId="1C2E1674" w14:textId="77777777" w:rsidR="00CA4523" w:rsidRDefault="00CA4523" w:rsidP="00CA4523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645"/>
        <w:gridCol w:w="4976"/>
        <w:gridCol w:w="1949"/>
        <w:gridCol w:w="1051"/>
        <w:gridCol w:w="944"/>
      </w:tblGrid>
      <w:tr w:rsidR="00C44D4B" w:rsidRPr="009D4B44" w14:paraId="1C2E167A" w14:textId="77777777" w:rsidTr="00C44D4B">
        <w:trPr>
          <w:trHeight w:val="874"/>
          <w:tblHeader/>
        </w:trPr>
        <w:tc>
          <w:tcPr>
            <w:tcW w:w="645" w:type="dxa"/>
          </w:tcPr>
          <w:p w14:paraId="1C2E1675" w14:textId="77777777" w:rsidR="00C44D4B" w:rsidRPr="009D4B44" w:rsidRDefault="00C44D4B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4B44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4976" w:type="dxa"/>
          </w:tcPr>
          <w:p w14:paraId="1C2E1676" w14:textId="766E647C" w:rsidR="00C44D4B" w:rsidRPr="009D4B44" w:rsidRDefault="00C44D4B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4B4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расчетного показателя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в отношении которого МНГП устанавливается значение</w:t>
            </w:r>
          </w:p>
        </w:tc>
        <w:tc>
          <w:tcPr>
            <w:tcW w:w="1949" w:type="dxa"/>
          </w:tcPr>
          <w:p w14:paraId="1C2E1677" w14:textId="77777777" w:rsidR="00C44D4B" w:rsidRPr="009D4B44" w:rsidRDefault="00C44D4B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4B44">
              <w:rPr>
                <w:rFonts w:ascii="Times New Roman" w:hAnsi="Times New Roman" w:cs="Times New Roman"/>
                <w:b/>
                <w:sz w:val="20"/>
                <w:szCs w:val="20"/>
              </w:rPr>
              <w:t>Единицы измерения расчетного показателя</w:t>
            </w:r>
          </w:p>
        </w:tc>
        <w:tc>
          <w:tcPr>
            <w:tcW w:w="1051" w:type="dxa"/>
          </w:tcPr>
          <w:p w14:paraId="4CA6C3C8" w14:textId="56F79F3F" w:rsidR="00C44D4B" w:rsidRPr="002B7A94" w:rsidRDefault="00C44D4B" w:rsidP="000B583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4B44">
              <w:rPr>
                <w:rFonts w:ascii="Times New Roman" w:hAnsi="Times New Roman" w:cs="Times New Roman"/>
                <w:b/>
                <w:sz w:val="20"/>
                <w:szCs w:val="20"/>
              </w:rPr>
              <w:t>ГП</w:t>
            </w:r>
          </w:p>
        </w:tc>
        <w:tc>
          <w:tcPr>
            <w:tcW w:w="944" w:type="dxa"/>
          </w:tcPr>
          <w:p w14:paraId="1C2E1679" w14:textId="4F3B4A06" w:rsidR="00C44D4B" w:rsidRPr="002B7A94" w:rsidRDefault="00C44D4B" w:rsidP="000B583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4B44">
              <w:rPr>
                <w:rFonts w:ascii="Times New Roman" w:hAnsi="Times New Roman" w:cs="Times New Roman"/>
                <w:b/>
                <w:sz w:val="20"/>
                <w:szCs w:val="20"/>
              </w:rPr>
              <w:t>ДПТ</w:t>
            </w:r>
          </w:p>
        </w:tc>
      </w:tr>
      <w:tr w:rsidR="00CA4523" w:rsidRPr="002269F0" w14:paraId="1C2E1689" w14:textId="77777777" w:rsidTr="00C44D4B">
        <w:tc>
          <w:tcPr>
            <w:tcW w:w="9565" w:type="dxa"/>
            <w:gridSpan w:val="5"/>
          </w:tcPr>
          <w:p w14:paraId="1C2E1688" w14:textId="77777777" w:rsidR="00CA4523" w:rsidRPr="002269F0" w:rsidRDefault="00CA4523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69F0">
              <w:rPr>
                <w:rFonts w:ascii="Times New Roman" w:hAnsi="Times New Roman" w:cs="Times New Roman"/>
                <w:b/>
                <w:sz w:val="20"/>
                <w:szCs w:val="20"/>
              </w:rPr>
              <w:t>В области образования</w:t>
            </w:r>
          </w:p>
        </w:tc>
      </w:tr>
      <w:tr w:rsidR="00C44D4B" w:rsidRPr="00DF0D66" w14:paraId="1C2E1696" w14:textId="77777777" w:rsidTr="00C44D4B">
        <w:tc>
          <w:tcPr>
            <w:tcW w:w="645" w:type="dxa"/>
          </w:tcPr>
          <w:p w14:paraId="1C2E168A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68B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Минимально допустимый уровень обеспеченности 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t>общеобразовательными организациями</w:t>
            </w:r>
          </w:p>
        </w:tc>
        <w:tc>
          <w:tcPr>
            <w:tcW w:w="1949" w:type="dxa"/>
          </w:tcPr>
          <w:p w14:paraId="1C2E168C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учащихся на 1 тысячу человек</w:t>
            </w:r>
          </w:p>
        </w:tc>
        <w:tc>
          <w:tcPr>
            <w:tcW w:w="1051" w:type="dxa"/>
            <w:vAlign w:val="center"/>
          </w:tcPr>
          <w:p w14:paraId="1C2E1692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695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C44D4B" w:rsidRPr="00DF0D66" w14:paraId="1C2E16A3" w14:textId="77777777" w:rsidTr="00C44D4B">
        <w:tc>
          <w:tcPr>
            <w:tcW w:w="645" w:type="dxa"/>
            <w:vMerge w:val="restart"/>
          </w:tcPr>
          <w:p w14:paraId="1C2E1697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  <w:vMerge w:val="restart"/>
          </w:tcPr>
          <w:p w14:paraId="1C2E1698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Максимально допустимый уровень территориальной доступности 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t>общеобразовательных организаций</w:t>
            </w:r>
          </w:p>
        </w:tc>
        <w:tc>
          <w:tcPr>
            <w:tcW w:w="1949" w:type="dxa"/>
          </w:tcPr>
          <w:p w14:paraId="1C2E1699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1051" w:type="dxa"/>
            <w:vAlign w:val="center"/>
          </w:tcPr>
          <w:p w14:paraId="1C2E169F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6A2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C44D4B" w:rsidRPr="00DF0D66" w14:paraId="1C2E16B0" w14:textId="77777777" w:rsidTr="00C44D4B">
        <w:tc>
          <w:tcPr>
            <w:tcW w:w="645" w:type="dxa"/>
            <w:vMerge/>
          </w:tcPr>
          <w:p w14:paraId="1C2E16A4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  <w:vMerge/>
          </w:tcPr>
          <w:p w14:paraId="1C2E16A5" w14:textId="77777777" w:rsidR="00C44D4B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14:paraId="1C2E16A6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51" w:type="dxa"/>
            <w:vAlign w:val="center"/>
          </w:tcPr>
          <w:p w14:paraId="1C2E16AC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6AF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C44D4B" w:rsidRPr="00DF0D66" w14:paraId="1C2E16BD" w14:textId="77777777" w:rsidTr="00C44D4B">
        <w:tc>
          <w:tcPr>
            <w:tcW w:w="645" w:type="dxa"/>
          </w:tcPr>
          <w:p w14:paraId="1C2E16B1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6B2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Минимально допустимый уровень обеспеченности 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t>дошкольными образовательными организациями</w:t>
            </w:r>
          </w:p>
        </w:tc>
        <w:tc>
          <w:tcPr>
            <w:tcW w:w="1949" w:type="dxa"/>
          </w:tcPr>
          <w:p w14:paraId="1C2E16B3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1051" w:type="dxa"/>
            <w:vAlign w:val="center"/>
          </w:tcPr>
          <w:p w14:paraId="1C2E16B9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6BC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C44D4B" w:rsidRPr="00DF0D66" w14:paraId="1C2E16CA" w14:textId="77777777" w:rsidTr="00C44D4B">
        <w:tc>
          <w:tcPr>
            <w:tcW w:w="645" w:type="dxa"/>
          </w:tcPr>
          <w:p w14:paraId="1C2E16BE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6BF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Максимально допустимый уровень территориальной доступности 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t>дошкольных образовательных организаций</w:t>
            </w:r>
          </w:p>
        </w:tc>
        <w:tc>
          <w:tcPr>
            <w:tcW w:w="1949" w:type="dxa"/>
          </w:tcPr>
          <w:p w14:paraId="1C2E16C0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1051" w:type="dxa"/>
            <w:vAlign w:val="center"/>
          </w:tcPr>
          <w:p w14:paraId="1C2E16C6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6C9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C44D4B" w:rsidRPr="00DF0D66" w14:paraId="1C2E16D7" w14:textId="77777777" w:rsidTr="00C44D4B">
        <w:tc>
          <w:tcPr>
            <w:tcW w:w="645" w:type="dxa"/>
          </w:tcPr>
          <w:p w14:paraId="1C2E16CB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6CC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Минимально допустимый уровень обеспеченности 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t>организациями дополнительного образования детей</w:t>
            </w:r>
          </w:p>
        </w:tc>
        <w:tc>
          <w:tcPr>
            <w:tcW w:w="1949" w:type="dxa"/>
          </w:tcPr>
          <w:p w14:paraId="1C2E16CD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1051" w:type="dxa"/>
            <w:vAlign w:val="center"/>
          </w:tcPr>
          <w:p w14:paraId="1C2E16D3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6D6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C44D4B" w:rsidRPr="00DF0D66" w14:paraId="1C2E16E4" w14:textId="77777777" w:rsidTr="00C44D4B">
        <w:tc>
          <w:tcPr>
            <w:tcW w:w="645" w:type="dxa"/>
          </w:tcPr>
          <w:p w14:paraId="1C2E16D8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6D9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</w:t>
            </w:r>
            <w:r w:rsidRPr="00670AF3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организаций дополнительного образования детей</w:t>
            </w:r>
          </w:p>
        </w:tc>
        <w:tc>
          <w:tcPr>
            <w:tcW w:w="1949" w:type="dxa"/>
          </w:tcPr>
          <w:p w14:paraId="1C2E16DA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51" w:type="dxa"/>
            <w:vAlign w:val="center"/>
          </w:tcPr>
          <w:p w14:paraId="1C2E16E0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6E3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7263B4" w:rsidRPr="00670AF3" w14:paraId="1C2E16E6" w14:textId="77777777" w:rsidTr="00C44D4B">
        <w:tc>
          <w:tcPr>
            <w:tcW w:w="9565" w:type="dxa"/>
            <w:gridSpan w:val="5"/>
          </w:tcPr>
          <w:p w14:paraId="1C2E16E5" w14:textId="77777777" w:rsidR="007263B4" w:rsidRPr="00670AF3" w:rsidRDefault="007263B4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 области физической культуры и массового спорта</w:t>
            </w:r>
          </w:p>
        </w:tc>
      </w:tr>
      <w:tr w:rsidR="00C44D4B" w:rsidRPr="00DF0D66" w14:paraId="1C2E1700" w14:textId="77777777" w:rsidTr="00C44D4B">
        <w:tc>
          <w:tcPr>
            <w:tcW w:w="645" w:type="dxa"/>
          </w:tcPr>
          <w:p w14:paraId="1C2E16F4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6F5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Минимально допустимый уровень обеспеченности </w:t>
            </w:r>
            <w:r w:rsidRPr="00FC3115">
              <w:rPr>
                <w:rFonts w:ascii="Times New Roman" w:hAnsi="Times New Roman" w:cs="Times New Roman"/>
                <w:sz w:val="20"/>
                <w:szCs w:val="20"/>
              </w:rPr>
              <w:t>физкультурно-спортивными залами</w:t>
            </w:r>
          </w:p>
        </w:tc>
        <w:tc>
          <w:tcPr>
            <w:tcW w:w="1949" w:type="dxa"/>
          </w:tcPr>
          <w:p w14:paraId="1C2E16F6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общей площади пола на 1 тысячу человек</w:t>
            </w:r>
          </w:p>
        </w:tc>
        <w:tc>
          <w:tcPr>
            <w:tcW w:w="1051" w:type="dxa"/>
            <w:vAlign w:val="center"/>
          </w:tcPr>
          <w:p w14:paraId="1C2E16FC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6FF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C44D4B" w:rsidRPr="00DF0D66" w14:paraId="1C2E170D" w14:textId="77777777" w:rsidTr="00C44D4B">
        <w:tc>
          <w:tcPr>
            <w:tcW w:w="645" w:type="dxa"/>
          </w:tcPr>
          <w:p w14:paraId="1C2E1701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702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Максимально допустимый уровень территориальной доступности </w:t>
            </w:r>
            <w:r w:rsidRPr="00FC3115">
              <w:rPr>
                <w:rFonts w:ascii="Times New Roman" w:hAnsi="Times New Roman" w:cs="Times New Roman"/>
                <w:sz w:val="20"/>
                <w:szCs w:val="20"/>
              </w:rPr>
              <w:t>физкультурно-спортивных залов</w:t>
            </w:r>
          </w:p>
        </w:tc>
        <w:tc>
          <w:tcPr>
            <w:tcW w:w="1949" w:type="dxa"/>
          </w:tcPr>
          <w:p w14:paraId="1C2E1703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51" w:type="dxa"/>
            <w:vAlign w:val="center"/>
          </w:tcPr>
          <w:p w14:paraId="1C2E1709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70C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C44D4B" w:rsidRPr="00DF0D66" w14:paraId="1C2E171A" w14:textId="77777777" w:rsidTr="00C44D4B">
        <w:tc>
          <w:tcPr>
            <w:tcW w:w="645" w:type="dxa"/>
          </w:tcPr>
          <w:p w14:paraId="1C2E170E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70F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Минимально допустимый уровень обеспеченности </w:t>
            </w:r>
            <w:r w:rsidRPr="00FC3115">
              <w:rPr>
                <w:rFonts w:ascii="Times New Roman" w:hAnsi="Times New Roman" w:cs="Times New Roman"/>
                <w:sz w:val="20"/>
                <w:szCs w:val="20"/>
              </w:rPr>
              <w:t>плавательными бассейнами</w:t>
            </w:r>
          </w:p>
        </w:tc>
        <w:tc>
          <w:tcPr>
            <w:tcW w:w="1949" w:type="dxa"/>
          </w:tcPr>
          <w:p w14:paraId="1C2E1710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зеркала воды на 1 тысячу человек</w:t>
            </w:r>
          </w:p>
        </w:tc>
        <w:tc>
          <w:tcPr>
            <w:tcW w:w="1051" w:type="dxa"/>
            <w:vAlign w:val="center"/>
          </w:tcPr>
          <w:p w14:paraId="1C2E1716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719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C44D4B" w:rsidRPr="00DF0D66" w14:paraId="1C2E1727" w14:textId="77777777" w:rsidTr="00C44D4B">
        <w:tc>
          <w:tcPr>
            <w:tcW w:w="645" w:type="dxa"/>
          </w:tcPr>
          <w:p w14:paraId="1C2E171B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71C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Максимально допустимый уровень территориальной доступности </w:t>
            </w:r>
            <w:r w:rsidRPr="00FC3115">
              <w:rPr>
                <w:rFonts w:ascii="Times New Roman" w:hAnsi="Times New Roman" w:cs="Times New Roman"/>
                <w:sz w:val="20"/>
                <w:szCs w:val="20"/>
              </w:rPr>
              <w:t>плавательных бассейнов</w:t>
            </w:r>
          </w:p>
        </w:tc>
        <w:tc>
          <w:tcPr>
            <w:tcW w:w="1949" w:type="dxa"/>
          </w:tcPr>
          <w:p w14:paraId="1C2E171D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51" w:type="dxa"/>
            <w:vAlign w:val="center"/>
          </w:tcPr>
          <w:p w14:paraId="1C2E1723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726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C44D4B" w:rsidRPr="00DF0D66" w14:paraId="1C2E1734" w14:textId="77777777" w:rsidTr="00C44D4B">
        <w:tc>
          <w:tcPr>
            <w:tcW w:w="645" w:type="dxa"/>
          </w:tcPr>
          <w:p w14:paraId="1C2E1728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729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Минимально допустимый уровень обеспеченности </w:t>
            </w:r>
            <w:r w:rsidRPr="00FC3115">
              <w:rPr>
                <w:rFonts w:ascii="Times New Roman" w:hAnsi="Times New Roman" w:cs="Times New Roman"/>
                <w:sz w:val="20"/>
                <w:szCs w:val="20"/>
              </w:rPr>
              <w:t>плоскостными физкультурно-спортивными сооружениями</w:t>
            </w:r>
          </w:p>
        </w:tc>
        <w:tc>
          <w:tcPr>
            <w:tcW w:w="1949" w:type="dxa"/>
          </w:tcPr>
          <w:p w14:paraId="1C2E172A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на 1 тысячу человек</w:t>
            </w:r>
          </w:p>
        </w:tc>
        <w:tc>
          <w:tcPr>
            <w:tcW w:w="1051" w:type="dxa"/>
            <w:vAlign w:val="center"/>
          </w:tcPr>
          <w:p w14:paraId="1C2E1730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733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C44D4B" w:rsidRPr="00DF0D66" w14:paraId="1C2E1741" w14:textId="77777777" w:rsidTr="00C44D4B">
        <w:tc>
          <w:tcPr>
            <w:tcW w:w="645" w:type="dxa"/>
          </w:tcPr>
          <w:p w14:paraId="1C2E1735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736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Максимально допустимый уровень территориальной доступности </w:t>
            </w:r>
            <w:r w:rsidRPr="00FC3115">
              <w:rPr>
                <w:rFonts w:ascii="Times New Roman" w:hAnsi="Times New Roman" w:cs="Times New Roman"/>
                <w:sz w:val="20"/>
                <w:szCs w:val="20"/>
              </w:rPr>
              <w:t>плоскостных физкультурно-спортивными сооружений</w:t>
            </w:r>
          </w:p>
        </w:tc>
        <w:tc>
          <w:tcPr>
            <w:tcW w:w="1949" w:type="dxa"/>
          </w:tcPr>
          <w:p w14:paraId="1C2E1737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пешеходная доступность,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метры</w:t>
            </w:r>
          </w:p>
        </w:tc>
        <w:tc>
          <w:tcPr>
            <w:tcW w:w="1051" w:type="dxa"/>
            <w:vAlign w:val="center"/>
          </w:tcPr>
          <w:p w14:paraId="1C2E173D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740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7263B4" w:rsidRPr="00FC3115" w14:paraId="1C2E1743" w14:textId="77777777" w:rsidTr="00C44D4B">
        <w:tc>
          <w:tcPr>
            <w:tcW w:w="9565" w:type="dxa"/>
            <w:gridSpan w:val="5"/>
          </w:tcPr>
          <w:p w14:paraId="1C2E1742" w14:textId="77777777" w:rsidR="007263B4" w:rsidRPr="00FC3115" w:rsidRDefault="007263B4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115">
              <w:rPr>
                <w:rFonts w:ascii="Times New Roman" w:hAnsi="Times New Roman" w:cs="Times New Roman"/>
                <w:b/>
                <w:sz w:val="20"/>
                <w:szCs w:val="20"/>
              </w:rPr>
              <w:t>В области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библиотечного обслуживания</w:t>
            </w:r>
          </w:p>
        </w:tc>
      </w:tr>
      <w:tr w:rsidR="00C44D4B" w:rsidRPr="00DF0D66" w14:paraId="1C2E175D" w14:textId="77777777" w:rsidTr="00C44D4B">
        <w:tc>
          <w:tcPr>
            <w:tcW w:w="645" w:type="dxa"/>
            <w:vMerge w:val="restart"/>
          </w:tcPr>
          <w:p w14:paraId="1C2E1751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  <w:vMerge w:val="restart"/>
          </w:tcPr>
          <w:p w14:paraId="1C2E1752" w14:textId="0A64EC49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общедоступными библиотеками городских округов (городскими массовыми библиотеками)</w:t>
            </w:r>
          </w:p>
        </w:tc>
        <w:tc>
          <w:tcPr>
            <w:tcW w:w="1949" w:type="dxa"/>
          </w:tcPr>
          <w:p w14:paraId="1C2E1753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1051" w:type="dxa"/>
            <w:vAlign w:val="center"/>
          </w:tcPr>
          <w:p w14:paraId="1C2E1759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75C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C44D4B" w:rsidRPr="00DF0D66" w14:paraId="1C2E176A" w14:textId="77777777" w:rsidTr="00C44D4B">
        <w:tc>
          <w:tcPr>
            <w:tcW w:w="645" w:type="dxa"/>
            <w:vMerge/>
          </w:tcPr>
          <w:p w14:paraId="1C2E175E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  <w:vMerge/>
          </w:tcPr>
          <w:p w14:paraId="1C2E175F" w14:textId="77777777" w:rsidR="00C44D4B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14:paraId="1C2E1760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единиц хранения, количество читательских мест на 1 тысячу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051" w:type="dxa"/>
            <w:vAlign w:val="center"/>
          </w:tcPr>
          <w:p w14:paraId="1C2E1766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+</w:t>
            </w:r>
          </w:p>
        </w:tc>
        <w:tc>
          <w:tcPr>
            <w:tcW w:w="944" w:type="dxa"/>
            <w:vAlign w:val="center"/>
          </w:tcPr>
          <w:p w14:paraId="1C2E1769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C44D4B" w:rsidRPr="00DF0D66" w14:paraId="1C2E1777" w14:textId="77777777" w:rsidTr="00C44D4B">
        <w:tc>
          <w:tcPr>
            <w:tcW w:w="645" w:type="dxa"/>
          </w:tcPr>
          <w:p w14:paraId="1C2E176B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76C" w14:textId="6C7C323D" w:rsidR="00C44D4B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общедоступных библиотек городских округов (городских массовых библиотек)</w:t>
            </w:r>
          </w:p>
        </w:tc>
        <w:tc>
          <w:tcPr>
            <w:tcW w:w="1949" w:type="dxa"/>
          </w:tcPr>
          <w:p w14:paraId="1C2E176D" w14:textId="77777777" w:rsidR="00C44D4B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51" w:type="dxa"/>
            <w:vAlign w:val="center"/>
          </w:tcPr>
          <w:p w14:paraId="1C2E1773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776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C44D4B" w:rsidRPr="00DF0D66" w14:paraId="1C2E17AB" w14:textId="77777777" w:rsidTr="00C44D4B">
        <w:tc>
          <w:tcPr>
            <w:tcW w:w="645" w:type="dxa"/>
          </w:tcPr>
          <w:p w14:paraId="1C2E179F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7A0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детскими библиотеками</w:t>
            </w:r>
          </w:p>
        </w:tc>
        <w:tc>
          <w:tcPr>
            <w:tcW w:w="1949" w:type="dxa"/>
          </w:tcPr>
          <w:p w14:paraId="1C2E17A1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51" w:type="dxa"/>
            <w:vAlign w:val="center"/>
          </w:tcPr>
          <w:p w14:paraId="1C2E17A7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7AA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C44D4B" w:rsidRPr="00DF0D66" w14:paraId="1C2E17B8" w14:textId="77777777" w:rsidTr="00C44D4B">
        <w:tc>
          <w:tcPr>
            <w:tcW w:w="645" w:type="dxa"/>
          </w:tcPr>
          <w:p w14:paraId="1C2E17AC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7AD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детских библиотек</w:t>
            </w:r>
          </w:p>
        </w:tc>
        <w:tc>
          <w:tcPr>
            <w:tcW w:w="1949" w:type="dxa"/>
          </w:tcPr>
          <w:p w14:paraId="1C2E17AE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1051" w:type="dxa"/>
            <w:vAlign w:val="center"/>
          </w:tcPr>
          <w:p w14:paraId="1C2E17B4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7B7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C44D4B" w:rsidRPr="00DF0D66" w14:paraId="1C2E17C5" w14:textId="77777777" w:rsidTr="00C44D4B">
        <w:tc>
          <w:tcPr>
            <w:tcW w:w="645" w:type="dxa"/>
          </w:tcPr>
          <w:p w14:paraId="1C2E17B9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7BA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юношескими библиотеками</w:t>
            </w:r>
          </w:p>
        </w:tc>
        <w:tc>
          <w:tcPr>
            <w:tcW w:w="1949" w:type="dxa"/>
          </w:tcPr>
          <w:p w14:paraId="1C2E17BB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51" w:type="dxa"/>
            <w:vAlign w:val="center"/>
          </w:tcPr>
          <w:p w14:paraId="1C2E17C1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7C4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C44D4B" w:rsidRPr="00DF0D66" w14:paraId="1C2E17D2" w14:textId="77777777" w:rsidTr="00C44D4B">
        <w:tc>
          <w:tcPr>
            <w:tcW w:w="645" w:type="dxa"/>
          </w:tcPr>
          <w:p w14:paraId="1C2E17C6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7C7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юношеских библиотек</w:t>
            </w:r>
          </w:p>
        </w:tc>
        <w:tc>
          <w:tcPr>
            <w:tcW w:w="1949" w:type="dxa"/>
          </w:tcPr>
          <w:p w14:paraId="1C2E17C8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1051" w:type="dxa"/>
            <w:vAlign w:val="center"/>
          </w:tcPr>
          <w:p w14:paraId="1C2E17CE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7D1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7263B4" w:rsidRPr="00FC3115" w14:paraId="1C2E17D4" w14:textId="77777777" w:rsidTr="00C44D4B">
        <w:tc>
          <w:tcPr>
            <w:tcW w:w="9565" w:type="dxa"/>
            <w:gridSpan w:val="5"/>
          </w:tcPr>
          <w:p w14:paraId="1C2E17D3" w14:textId="77777777" w:rsidR="007263B4" w:rsidRPr="00FC3115" w:rsidRDefault="007263B4" w:rsidP="000B583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 области культуры и искусства</w:t>
            </w:r>
          </w:p>
        </w:tc>
      </w:tr>
      <w:tr w:rsidR="00C44D4B" w:rsidRPr="00DF0D66" w14:paraId="1C2E17EF" w14:textId="77777777" w:rsidTr="00C44D4B">
        <w:tc>
          <w:tcPr>
            <w:tcW w:w="645" w:type="dxa"/>
          </w:tcPr>
          <w:p w14:paraId="1C2E17E2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7E3" w14:textId="472EA2B5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Минимально допустимый уровень обеспеченности </w:t>
            </w:r>
            <w:r w:rsidRPr="00835700">
              <w:rPr>
                <w:rFonts w:ascii="Times New Roman" w:hAnsi="Times New Roman" w:cs="Times New Roman"/>
                <w:sz w:val="20"/>
                <w:szCs w:val="20"/>
              </w:rPr>
              <w:t>учреждениями культуры клубного типа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городских округов</w:t>
            </w:r>
          </w:p>
        </w:tc>
        <w:tc>
          <w:tcPr>
            <w:tcW w:w="1949" w:type="dxa"/>
          </w:tcPr>
          <w:p w14:paraId="1C2E17E4" w14:textId="77777777" w:rsidR="00C44D4B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объектов, </w:t>
            </w:r>
          </w:p>
          <w:p w14:paraId="1C2E17E5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</w:t>
            </w:r>
          </w:p>
        </w:tc>
        <w:tc>
          <w:tcPr>
            <w:tcW w:w="1051" w:type="dxa"/>
            <w:vAlign w:val="center"/>
          </w:tcPr>
          <w:p w14:paraId="1C2E17EB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7EE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C44D4B" w:rsidRPr="00DF0D66" w14:paraId="1C2E17FC" w14:textId="77777777" w:rsidTr="00C44D4B">
        <w:tc>
          <w:tcPr>
            <w:tcW w:w="645" w:type="dxa"/>
          </w:tcPr>
          <w:p w14:paraId="1C2E17F0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7F1" w14:textId="471A7F22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учреждений культуры клубного типа городских округов</w:t>
            </w:r>
          </w:p>
        </w:tc>
        <w:tc>
          <w:tcPr>
            <w:tcW w:w="1949" w:type="dxa"/>
          </w:tcPr>
          <w:p w14:paraId="1C2E17F2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51" w:type="dxa"/>
            <w:vAlign w:val="center"/>
          </w:tcPr>
          <w:p w14:paraId="1C2E17F8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7FB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C44D4B" w:rsidRPr="00DF0D66" w14:paraId="1C2E1823" w14:textId="77777777" w:rsidTr="00C44D4B">
        <w:tc>
          <w:tcPr>
            <w:tcW w:w="645" w:type="dxa"/>
          </w:tcPr>
          <w:p w14:paraId="1C2E1817" w14:textId="77777777" w:rsidR="00C44D4B" w:rsidRPr="00DF0D66" w:rsidRDefault="00C44D4B" w:rsidP="00CA4523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818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музеями</w:t>
            </w:r>
          </w:p>
        </w:tc>
        <w:tc>
          <w:tcPr>
            <w:tcW w:w="1949" w:type="dxa"/>
          </w:tcPr>
          <w:p w14:paraId="1C2E1819" w14:textId="77777777" w:rsidR="00C44D4B" w:rsidRPr="00DF0D66" w:rsidRDefault="00C44D4B" w:rsidP="000B5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муниципальное образование</w:t>
            </w:r>
          </w:p>
        </w:tc>
        <w:tc>
          <w:tcPr>
            <w:tcW w:w="1051" w:type="dxa"/>
            <w:vAlign w:val="center"/>
          </w:tcPr>
          <w:p w14:paraId="1C2E181F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822" w14:textId="77777777" w:rsidR="00C44D4B" w:rsidRPr="00DF0D66" w:rsidRDefault="00C44D4B" w:rsidP="000B58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1F344D" w:rsidRPr="00DF0D66" w14:paraId="522B4F47" w14:textId="77777777" w:rsidTr="00C44D4B">
        <w:tc>
          <w:tcPr>
            <w:tcW w:w="645" w:type="dxa"/>
          </w:tcPr>
          <w:p w14:paraId="19D2260C" w14:textId="77777777" w:rsidR="001F344D" w:rsidRPr="00DF0D66" w:rsidRDefault="001F344D" w:rsidP="001F344D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2E0A672A" w14:textId="515A27BE" w:rsidR="001F344D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музеев</w:t>
            </w:r>
          </w:p>
        </w:tc>
        <w:tc>
          <w:tcPr>
            <w:tcW w:w="1949" w:type="dxa"/>
          </w:tcPr>
          <w:p w14:paraId="602470B3" w14:textId="23031992" w:rsidR="001F344D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51" w:type="dxa"/>
            <w:vAlign w:val="center"/>
          </w:tcPr>
          <w:p w14:paraId="710476F0" w14:textId="154FF5E0" w:rsidR="001F344D" w:rsidRPr="00670AF3" w:rsidRDefault="001F344D" w:rsidP="001F344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5353D550" w14:textId="579D0D81" w:rsidR="001F344D" w:rsidRPr="00670AF3" w:rsidRDefault="001F344D" w:rsidP="001F344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  <w:bookmarkStart w:id="0" w:name="_GoBack"/>
            <w:bookmarkEnd w:id="0"/>
          </w:p>
        </w:tc>
      </w:tr>
      <w:tr w:rsidR="001F344D" w:rsidRPr="00DF0D66" w14:paraId="1C2E1830" w14:textId="77777777" w:rsidTr="00C44D4B">
        <w:tc>
          <w:tcPr>
            <w:tcW w:w="645" w:type="dxa"/>
          </w:tcPr>
          <w:p w14:paraId="1C2E1824" w14:textId="77777777" w:rsidR="001F344D" w:rsidRPr="00DF0D66" w:rsidRDefault="001F344D" w:rsidP="001F344D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825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выставочными залами, картинными галереями</w:t>
            </w:r>
          </w:p>
        </w:tc>
        <w:tc>
          <w:tcPr>
            <w:tcW w:w="1949" w:type="dxa"/>
          </w:tcPr>
          <w:p w14:paraId="1C2E1826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муниципальное образование</w:t>
            </w:r>
          </w:p>
        </w:tc>
        <w:tc>
          <w:tcPr>
            <w:tcW w:w="1051" w:type="dxa"/>
            <w:vAlign w:val="center"/>
          </w:tcPr>
          <w:p w14:paraId="1C2E182C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82F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1F344D" w:rsidRPr="00DF0D66" w14:paraId="1C2E183D" w14:textId="77777777" w:rsidTr="00C44D4B">
        <w:tc>
          <w:tcPr>
            <w:tcW w:w="645" w:type="dxa"/>
          </w:tcPr>
          <w:p w14:paraId="1C2E1831" w14:textId="77777777" w:rsidR="001F344D" w:rsidRPr="00DF0D66" w:rsidRDefault="001F344D" w:rsidP="001F344D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832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выставочных залов, картинных галерей</w:t>
            </w:r>
          </w:p>
        </w:tc>
        <w:tc>
          <w:tcPr>
            <w:tcW w:w="1949" w:type="dxa"/>
          </w:tcPr>
          <w:p w14:paraId="1C2E1833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51" w:type="dxa"/>
            <w:vAlign w:val="center"/>
          </w:tcPr>
          <w:p w14:paraId="1C2E1839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83C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1F344D" w:rsidRPr="00DF0D66" w14:paraId="1C2E184A" w14:textId="77777777" w:rsidTr="00C44D4B">
        <w:tc>
          <w:tcPr>
            <w:tcW w:w="645" w:type="dxa"/>
          </w:tcPr>
          <w:p w14:paraId="1C2E183E" w14:textId="77777777" w:rsidR="001F344D" w:rsidRPr="00DF0D66" w:rsidRDefault="001F344D" w:rsidP="001F344D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83F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театрами</w:t>
            </w:r>
          </w:p>
        </w:tc>
        <w:tc>
          <w:tcPr>
            <w:tcW w:w="1949" w:type="dxa"/>
          </w:tcPr>
          <w:p w14:paraId="1C2E1840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1051" w:type="dxa"/>
            <w:vAlign w:val="center"/>
          </w:tcPr>
          <w:p w14:paraId="1C2E1846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849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1F344D" w:rsidRPr="00DF0D66" w14:paraId="1C2E1857" w14:textId="77777777" w:rsidTr="00C44D4B">
        <w:tc>
          <w:tcPr>
            <w:tcW w:w="645" w:type="dxa"/>
          </w:tcPr>
          <w:p w14:paraId="1C2E184B" w14:textId="77777777" w:rsidR="001F344D" w:rsidRPr="00DF0D66" w:rsidRDefault="001F344D" w:rsidP="001F344D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84C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театров</w:t>
            </w:r>
          </w:p>
        </w:tc>
        <w:tc>
          <w:tcPr>
            <w:tcW w:w="1949" w:type="dxa"/>
          </w:tcPr>
          <w:p w14:paraId="1C2E184D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51" w:type="dxa"/>
            <w:vAlign w:val="center"/>
          </w:tcPr>
          <w:p w14:paraId="1C2E1853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856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1F344D" w:rsidRPr="00DF0D66" w14:paraId="1C2E1864" w14:textId="77777777" w:rsidTr="00C44D4B">
        <w:tc>
          <w:tcPr>
            <w:tcW w:w="645" w:type="dxa"/>
          </w:tcPr>
          <w:p w14:paraId="1C2E1858" w14:textId="77777777" w:rsidR="001F344D" w:rsidRPr="00DF0D66" w:rsidRDefault="001F344D" w:rsidP="001F344D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859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концертными залами</w:t>
            </w:r>
          </w:p>
        </w:tc>
        <w:tc>
          <w:tcPr>
            <w:tcW w:w="1949" w:type="dxa"/>
          </w:tcPr>
          <w:p w14:paraId="1C2E185A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1051" w:type="dxa"/>
            <w:vAlign w:val="center"/>
          </w:tcPr>
          <w:p w14:paraId="1C2E1860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863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1F344D" w:rsidRPr="00DF0D66" w14:paraId="1C2E1871" w14:textId="77777777" w:rsidTr="00C44D4B">
        <w:tc>
          <w:tcPr>
            <w:tcW w:w="645" w:type="dxa"/>
          </w:tcPr>
          <w:p w14:paraId="1C2E1865" w14:textId="77777777" w:rsidR="001F344D" w:rsidRPr="00DF0D66" w:rsidRDefault="001F344D" w:rsidP="001F344D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866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концертных залов</w:t>
            </w:r>
          </w:p>
        </w:tc>
        <w:tc>
          <w:tcPr>
            <w:tcW w:w="1949" w:type="dxa"/>
          </w:tcPr>
          <w:p w14:paraId="1C2E1867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51" w:type="dxa"/>
            <w:vAlign w:val="center"/>
          </w:tcPr>
          <w:p w14:paraId="1C2E186D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870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1F344D" w:rsidRPr="00DF0D66" w14:paraId="1C2E187E" w14:textId="77777777" w:rsidTr="00C44D4B">
        <w:tc>
          <w:tcPr>
            <w:tcW w:w="645" w:type="dxa"/>
          </w:tcPr>
          <w:p w14:paraId="1C2E1872" w14:textId="77777777" w:rsidR="001F344D" w:rsidRPr="00DF0D66" w:rsidRDefault="001F344D" w:rsidP="001F344D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873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универсальными спортивно-зрелищными залами</w:t>
            </w:r>
          </w:p>
        </w:tc>
        <w:tc>
          <w:tcPr>
            <w:tcW w:w="1949" w:type="dxa"/>
          </w:tcPr>
          <w:p w14:paraId="1C2E1874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1051" w:type="dxa"/>
            <w:vAlign w:val="center"/>
          </w:tcPr>
          <w:p w14:paraId="1C2E187A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87D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1F344D" w:rsidRPr="00DF0D66" w14:paraId="1C2E188B" w14:textId="77777777" w:rsidTr="00C44D4B">
        <w:tc>
          <w:tcPr>
            <w:tcW w:w="645" w:type="dxa"/>
          </w:tcPr>
          <w:p w14:paraId="1C2E187F" w14:textId="77777777" w:rsidR="001F344D" w:rsidRPr="00DF0D66" w:rsidRDefault="001F344D" w:rsidP="001F344D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880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универсальных спортивно-зрелищных залов</w:t>
            </w:r>
          </w:p>
        </w:tc>
        <w:tc>
          <w:tcPr>
            <w:tcW w:w="1949" w:type="dxa"/>
          </w:tcPr>
          <w:p w14:paraId="1C2E1881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51" w:type="dxa"/>
            <w:vAlign w:val="center"/>
          </w:tcPr>
          <w:p w14:paraId="1C2E1887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88A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1F344D" w:rsidRPr="00BF7FED" w14:paraId="1C2E188D" w14:textId="77777777" w:rsidTr="00C44D4B">
        <w:tc>
          <w:tcPr>
            <w:tcW w:w="9565" w:type="dxa"/>
            <w:gridSpan w:val="5"/>
          </w:tcPr>
          <w:p w14:paraId="1C2E188C" w14:textId="77777777" w:rsidR="001F344D" w:rsidRPr="00BF7FED" w:rsidRDefault="001F344D" w:rsidP="001F34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</w:t>
            </w: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области создания условий для массового отдыха жителей поселения и организация обустройства мест массового отдыха населения</w:t>
            </w:r>
          </w:p>
        </w:tc>
      </w:tr>
      <w:tr w:rsidR="001F344D" w:rsidRPr="00DF0D66" w14:paraId="1C2E189A" w14:textId="77777777" w:rsidTr="00C44D4B">
        <w:tc>
          <w:tcPr>
            <w:tcW w:w="645" w:type="dxa"/>
          </w:tcPr>
          <w:p w14:paraId="1C2E188E" w14:textId="77777777" w:rsidR="001F344D" w:rsidRPr="00DF0D66" w:rsidRDefault="001F344D" w:rsidP="001F344D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88F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зелененны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иями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общего пользования</w:t>
            </w:r>
          </w:p>
        </w:tc>
        <w:tc>
          <w:tcPr>
            <w:tcW w:w="1949" w:type="dxa"/>
          </w:tcPr>
          <w:p w14:paraId="1C2E1890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квадратный метр на 1 человека</w:t>
            </w:r>
          </w:p>
        </w:tc>
        <w:tc>
          <w:tcPr>
            <w:tcW w:w="1051" w:type="dxa"/>
            <w:vAlign w:val="center"/>
          </w:tcPr>
          <w:p w14:paraId="1C2E1896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899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1F344D" w:rsidRPr="00DF0D66" w14:paraId="1C2E18A7" w14:textId="77777777" w:rsidTr="00C44D4B">
        <w:tc>
          <w:tcPr>
            <w:tcW w:w="645" w:type="dxa"/>
          </w:tcPr>
          <w:p w14:paraId="1C2E189B" w14:textId="77777777" w:rsidR="001F344D" w:rsidRPr="00DF0D66" w:rsidRDefault="001F344D" w:rsidP="001F344D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89C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зелененны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общего пользования</w:t>
            </w:r>
          </w:p>
        </w:tc>
        <w:tc>
          <w:tcPr>
            <w:tcW w:w="1949" w:type="dxa"/>
          </w:tcPr>
          <w:p w14:paraId="1C2E189D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1051" w:type="dxa"/>
            <w:vAlign w:val="center"/>
          </w:tcPr>
          <w:p w14:paraId="1C2E18A3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8A6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1F344D" w:rsidRPr="00DF0D66" w14:paraId="1C2E18B4" w14:textId="77777777" w:rsidTr="00C44D4B">
        <w:tc>
          <w:tcPr>
            <w:tcW w:w="645" w:type="dxa"/>
          </w:tcPr>
          <w:p w14:paraId="1C2E18A8" w14:textId="77777777" w:rsidR="001F344D" w:rsidRPr="00DF0D66" w:rsidRDefault="001F344D" w:rsidP="001F344D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8A9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парками культуры и отдыха</w:t>
            </w:r>
          </w:p>
        </w:tc>
        <w:tc>
          <w:tcPr>
            <w:tcW w:w="1949" w:type="dxa"/>
          </w:tcPr>
          <w:p w14:paraId="1C2E18AA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1051" w:type="dxa"/>
            <w:vAlign w:val="center"/>
          </w:tcPr>
          <w:p w14:paraId="1C2E18B0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8B3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1F344D" w:rsidRPr="00DF0D66" w14:paraId="1C2E18C1" w14:textId="77777777" w:rsidTr="00C44D4B">
        <w:tc>
          <w:tcPr>
            <w:tcW w:w="645" w:type="dxa"/>
          </w:tcPr>
          <w:p w14:paraId="1C2E18B5" w14:textId="77777777" w:rsidR="001F344D" w:rsidRPr="00DF0D66" w:rsidRDefault="001F344D" w:rsidP="001F344D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8B6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парков культуры и отдыха</w:t>
            </w:r>
          </w:p>
        </w:tc>
        <w:tc>
          <w:tcPr>
            <w:tcW w:w="1949" w:type="dxa"/>
          </w:tcPr>
          <w:p w14:paraId="1C2E18B7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51" w:type="dxa"/>
            <w:vAlign w:val="center"/>
          </w:tcPr>
          <w:p w14:paraId="1C2E18BD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8C0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1F344D" w:rsidRPr="0006493A" w14:paraId="1C2E18C3" w14:textId="77777777" w:rsidTr="00C44D4B">
        <w:tc>
          <w:tcPr>
            <w:tcW w:w="9565" w:type="dxa"/>
            <w:gridSpan w:val="5"/>
          </w:tcPr>
          <w:p w14:paraId="1C2E18C2" w14:textId="77777777" w:rsidR="001F344D" w:rsidRPr="0006493A" w:rsidRDefault="001F344D" w:rsidP="001F34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</w:t>
            </w:r>
            <w:r w:rsidRPr="00FB4E2B">
              <w:rPr>
                <w:rFonts w:ascii="Times New Roman" w:hAnsi="Times New Roman" w:cs="Times New Roman"/>
                <w:b/>
                <w:sz w:val="20"/>
                <w:szCs w:val="20"/>
              </w:rPr>
              <w:t>области обеспечения объектами транспортной инфраструктуры</w:t>
            </w:r>
          </w:p>
        </w:tc>
      </w:tr>
      <w:tr w:rsidR="001F344D" w:rsidRPr="00DF0D66" w14:paraId="1C2E18D0" w14:textId="77777777" w:rsidTr="00C44D4B">
        <w:tc>
          <w:tcPr>
            <w:tcW w:w="645" w:type="dxa"/>
          </w:tcPr>
          <w:p w14:paraId="1C2E18C4" w14:textId="77777777" w:rsidR="001F344D" w:rsidRPr="00DF0D66" w:rsidRDefault="001F344D" w:rsidP="001F344D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8C5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а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втомобильны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дорог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местного значения (улично-дорожн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сеть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49" w:type="dxa"/>
          </w:tcPr>
          <w:p w14:paraId="1C2E18C6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плотность улично-дорожной сети, километры на квадратные километры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территории</w:t>
            </w:r>
          </w:p>
        </w:tc>
        <w:tc>
          <w:tcPr>
            <w:tcW w:w="1051" w:type="dxa"/>
            <w:vAlign w:val="center"/>
          </w:tcPr>
          <w:p w14:paraId="1C2E18CC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+</w:t>
            </w:r>
          </w:p>
        </w:tc>
        <w:tc>
          <w:tcPr>
            <w:tcW w:w="944" w:type="dxa"/>
            <w:vAlign w:val="center"/>
          </w:tcPr>
          <w:p w14:paraId="1C2E18CF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1F344D" w:rsidRPr="00DF0D66" w14:paraId="1C2E18DD" w14:textId="77777777" w:rsidTr="00C44D4B">
        <w:tc>
          <w:tcPr>
            <w:tcW w:w="645" w:type="dxa"/>
          </w:tcPr>
          <w:p w14:paraId="1C2E18D1" w14:textId="77777777" w:rsidR="001F344D" w:rsidRPr="00DF0D66" w:rsidRDefault="001F344D" w:rsidP="001F344D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8D2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тоянк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и парковк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(парковочны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 местами) общего пользования</w:t>
            </w:r>
          </w:p>
        </w:tc>
        <w:tc>
          <w:tcPr>
            <w:tcW w:w="1949" w:type="dxa"/>
          </w:tcPr>
          <w:p w14:paraId="1C2E18D3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обеспеченности в процентах</w:t>
            </w:r>
          </w:p>
        </w:tc>
        <w:tc>
          <w:tcPr>
            <w:tcW w:w="1051" w:type="dxa"/>
            <w:vAlign w:val="center"/>
          </w:tcPr>
          <w:p w14:paraId="1C2E18D9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8DC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1F344D" w:rsidRPr="00DF0D66" w14:paraId="1C2E18EA" w14:textId="77777777" w:rsidTr="00C44D4B">
        <w:tc>
          <w:tcPr>
            <w:tcW w:w="645" w:type="dxa"/>
          </w:tcPr>
          <w:p w14:paraId="1C2E18DE" w14:textId="77777777" w:rsidR="001F344D" w:rsidRPr="00DF0D66" w:rsidRDefault="001F344D" w:rsidP="001F344D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8DF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тоян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и парков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(парковочны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 мест) общего пользования</w:t>
            </w:r>
          </w:p>
        </w:tc>
        <w:tc>
          <w:tcPr>
            <w:tcW w:w="1949" w:type="dxa"/>
          </w:tcPr>
          <w:p w14:paraId="1C2E18E0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</w:t>
            </w:r>
          </w:p>
        </w:tc>
        <w:tc>
          <w:tcPr>
            <w:tcW w:w="1051" w:type="dxa"/>
            <w:vAlign w:val="center"/>
          </w:tcPr>
          <w:p w14:paraId="1C2E18E6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8E9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1F344D" w:rsidRPr="00DF0D66" w14:paraId="1C2E18F7" w14:textId="77777777" w:rsidTr="00C44D4B">
        <w:tc>
          <w:tcPr>
            <w:tcW w:w="645" w:type="dxa"/>
          </w:tcPr>
          <w:p w14:paraId="1C2E18EB" w14:textId="77777777" w:rsidR="001F344D" w:rsidRPr="00DF0D66" w:rsidRDefault="001F344D" w:rsidP="001F344D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8EC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линий наземного общественного пассажирского транспорта</w:t>
            </w:r>
          </w:p>
        </w:tc>
        <w:tc>
          <w:tcPr>
            <w:tcW w:w="1949" w:type="dxa"/>
          </w:tcPr>
          <w:p w14:paraId="1C2E18ED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плотность сети, километры сети на квадратный километр территории</w:t>
            </w:r>
          </w:p>
        </w:tc>
        <w:tc>
          <w:tcPr>
            <w:tcW w:w="1051" w:type="dxa"/>
            <w:vAlign w:val="center"/>
          </w:tcPr>
          <w:p w14:paraId="1C2E18F3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8F6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1F344D" w:rsidRPr="00DF0D66" w14:paraId="1C2E1904" w14:textId="77777777" w:rsidTr="00C44D4B">
        <w:tc>
          <w:tcPr>
            <w:tcW w:w="645" w:type="dxa"/>
          </w:tcPr>
          <w:p w14:paraId="1C2E18F8" w14:textId="77777777" w:rsidR="001F344D" w:rsidRPr="00DF0D66" w:rsidRDefault="001F344D" w:rsidP="001F344D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8F9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остановок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наземного общественного пассажирского транспорта</w:t>
            </w:r>
          </w:p>
        </w:tc>
        <w:tc>
          <w:tcPr>
            <w:tcW w:w="1949" w:type="dxa"/>
          </w:tcPr>
          <w:p w14:paraId="1C2E18FA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 остановок общественного транспорта, метры</w:t>
            </w:r>
          </w:p>
        </w:tc>
        <w:tc>
          <w:tcPr>
            <w:tcW w:w="1051" w:type="dxa"/>
            <w:vAlign w:val="center"/>
          </w:tcPr>
          <w:p w14:paraId="1C2E1900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903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1F344D" w:rsidRPr="0006493A" w14:paraId="1C2E1906" w14:textId="77777777" w:rsidTr="00C44D4B">
        <w:tc>
          <w:tcPr>
            <w:tcW w:w="9565" w:type="dxa"/>
            <w:gridSpan w:val="5"/>
          </w:tcPr>
          <w:p w14:paraId="1C2E1905" w14:textId="77777777" w:rsidR="001F344D" w:rsidRPr="0006493A" w:rsidRDefault="001F344D" w:rsidP="001F34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</w:t>
            </w:r>
            <w:r w:rsidRPr="00FB4E2B">
              <w:rPr>
                <w:rFonts w:ascii="Times New Roman" w:hAnsi="Times New Roman" w:cs="Times New Roman"/>
                <w:b/>
                <w:sz w:val="20"/>
                <w:szCs w:val="20"/>
              </w:rPr>
              <w:t>области обращения с отходами</w:t>
            </w:r>
          </w:p>
        </w:tc>
      </w:tr>
      <w:tr w:rsidR="001F344D" w:rsidRPr="00DF0D66" w14:paraId="1C2E1913" w14:textId="77777777" w:rsidTr="00C44D4B">
        <w:tc>
          <w:tcPr>
            <w:tcW w:w="645" w:type="dxa"/>
          </w:tcPr>
          <w:p w14:paraId="1C2E1907" w14:textId="77777777" w:rsidR="001F344D" w:rsidRPr="00DF0D66" w:rsidRDefault="001F344D" w:rsidP="001F344D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908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бъект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ами, 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предназначенны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для сбора и вывоза бытовых отходов и мусора</w:t>
            </w:r>
          </w:p>
        </w:tc>
        <w:tc>
          <w:tcPr>
            <w:tcW w:w="1949" w:type="dxa"/>
          </w:tcPr>
          <w:p w14:paraId="1C2E1909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нормы накопления бытовых отходов, килограммы, литры на 1 человека в год</w:t>
            </w:r>
          </w:p>
        </w:tc>
        <w:tc>
          <w:tcPr>
            <w:tcW w:w="1051" w:type="dxa"/>
            <w:vAlign w:val="center"/>
          </w:tcPr>
          <w:p w14:paraId="1C2E190F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912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1F344D" w:rsidRPr="00344A42" w14:paraId="1C2E1915" w14:textId="77777777" w:rsidTr="00C44D4B">
        <w:tc>
          <w:tcPr>
            <w:tcW w:w="9565" w:type="dxa"/>
            <w:gridSpan w:val="5"/>
          </w:tcPr>
          <w:p w14:paraId="1C2E1914" w14:textId="77777777" w:rsidR="001F344D" w:rsidRPr="00344A42" w:rsidRDefault="001F344D" w:rsidP="001F34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области обеспечения инженерной и коммунальной инфраструктурой</w:t>
            </w:r>
          </w:p>
        </w:tc>
      </w:tr>
      <w:tr w:rsidR="001F344D" w:rsidRPr="00DF0D66" w14:paraId="1C2E1922" w14:textId="77777777" w:rsidTr="00C44D4B">
        <w:tc>
          <w:tcPr>
            <w:tcW w:w="645" w:type="dxa"/>
          </w:tcPr>
          <w:p w14:paraId="1C2E1916" w14:textId="77777777" w:rsidR="001F344D" w:rsidRPr="00DF0D66" w:rsidRDefault="001F344D" w:rsidP="001F344D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917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объектами электроснабжения</w:t>
            </w:r>
          </w:p>
        </w:tc>
        <w:tc>
          <w:tcPr>
            <w:tcW w:w="1949" w:type="dxa"/>
          </w:tcPr>
          <w:p w14:paraId="1C2E1918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 xml:space="preserve">Электропотребление, </w:t>
            </w:r>
            <w:proofErr w:type="spellStart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кВТ</w:t>
            </w:r>
            <w:proofErr w:type="spellEnd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 xml:space="preserve"> ч/год на 1 чел., использование максимума электрической нагрузки, ч/год</w:t>
            </w:r>
          </w:p>
        </w:tc>
        <w:tc>
          <w:tcPr>
            <w:tcW w:w="1051" w:type="dxa"/>
            <w:vAlign w:val="center"/>
          </w:tcPr>
          <w:p w14:paraId="1C2E191E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921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1F344D" w:rsidRPr="00DF0D66" w14:paraId="1C2E192F" w14:textId="77777777" w:rsidTr="00C44D4B">
        <w:tc>
          <w:tcPr>
            <w:tcW w:w="645" w:type="dxa"/>
          </w:tcPr>
          <w:p w14:paraId="1C2E1923" w14:textId="77777777" w:rsidR="001F344D" w:rsidRPr="00DF0D66" w:rsidRDefault="001F344D" w:rsidP="001F344D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924" w14:textId="77777777" w:rsidR="001F344D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объектами водоснабжения</w:t>
            </w:r>
          </w:p>
        </w:tc>
        <w:tc>
          <w:tcPr>
            <w:tcW w:w="1949" w:type="dxa"/>
          </w:tcPr>
          <w:p w14:paraId="1C2E1925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удельные среднесуточные расходы холодной и горячей воды на хозяйственно-питьевые нужды 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(без учета расходов на полив зеленых насаждений) территорий жилой застройки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литры в сутки на одного человека</w:t>
            </w:r>
          </w:p>
        </w:tc>
        <w:tc>
          <w:tcPr>
            <w:tcW w:w="1051" w:type="dxa"/>
            <w:vAlign w:val="center"/>
          </w:tcPr>
          <w:p w14:paraId="1C2E192B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92E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1F344D" w:rsidRPr="00DF0D66" w14:paraId="1C2E193C" w14:textId="77777777" w:rsidTr="00C44D4B">
        <w:tc>
          <w:tcPr>
            <w:tcW w:w="645" w:type="dxa"/>
          </w:tcPr>
          <w:p w14:paraId="1C2E1930" w14:textId="77777777" w:rsidR="001F344D" w:rsidRPr="00DF0D66" w:rsidRDefault="001F344D" w:rsidP="001F344D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931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объектами водоотведения</w:t>
            </w:r>
          </w:p>
        </w:tc>
        <w:tc>
          <w:tcPr>
            <w:tcW w:w="1949" w:type="dxa"/>
          </w:tcPr>
          <w:p w14:paraId="1C2E1932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величина объема поверхностного стока, кубические метры на 1 гектар</w:t>
            </w:r>
          </w:p>
        </w:tc>
        <w:tc>
          <w:tcPr>
            <w:tcW w:w="1051" w:type="dxa"/>
            <w:vAlign w:val="center"/>
          </w:tcPr>
          <w:p w14:paraId="1C2E1938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93B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1F344D" w:rsidRPr="00DF0D66" w14:paraId="1C2E1949" w14:textId="77777777" w:rsidTr="00C44D4B">
        <w:tc>
          <w:tcPr>
            <w:tcW w:w="645" w:type="dxa"/>
          </w:tcPr>
          <w:p w14:paraId="1C2E193D" w14:textId="77777777" w:rsidR="001F344D" w:rsidRPr="00DF0D66" w:rsidRDefault="001F344D" w:rsidP="001F344D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93E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объектами газоснабжения</w:t>
            </w:r>
          </w:p>
        </w:tc>
        <w:tc>
          <w:tcPr>
            <w:tcW w:w="1949" w:type="dxa"/>
          </w:tcPr>
          <w:p w14:paraId="1C2E193F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среднесуточные показатели потребления газа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кубические метры в сутки</w:t>
            </w:r>
          </w:p>
        </w:tc>
        <w:tc>
          <w:tcPr>
            <w:tcW w:w="1051" w:type="dxa"/>
            <w:vAlign w:val="center"/>
          </w:tcPr>
          <w:p w14:paraId="1C2E1945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948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1F344D" w:rsidRPr="00DF0D66" w14:paraId="1C2E1956" w14:textId="77777777" w:rsidTr="00C44D4B">
        <w:tc>
          <w:tcPr>
            <w:tcW w:w="645" w:type="dxa"/>
          </w:tcPr>
          <w:p w14:paraId="1C2E194A" w14:textId="77777777" w:rsidR="001F344D" w:rsidRPr="00DF0D66" w:rsidRDefault="001F344D" w:rsidP="001F344D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94B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объектами теплоснабжения</w:t>
            </w:r>
          </w:p>
        </w:tc>
        <w:tc>
          <w:tcPr>
            <w:tcW w:w="1949" w:type="dxa"/>
          </w:tcPr>
          <w:p w14:paraId="1C2E194C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дельный расход тепловой энергии системой отопления здания, кВт ч/</w:t>
            </w:r>
            <w:proofErr w:type="spellStart"/>
            <w:proofErr w:type="gramStart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proofErr w:type="gramEnd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, за отопительный период</w:t>
            </w:r>
          </w:p>
        </w:tc>
        <w:tc>
          <w:tcPr>
            <w:tcW w:w="1051" w:type="dxa"/>
            <w:vAlign w:val="center"/>
          </w:tcPr>
          <w:p w14:paraId="1C2E1952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955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1F344D" w:rsidRPr="0006493A" w14:paraId="1C2E1958" w14:textId="77777777" w:rsidTr="00C44D4B">
        <w:tc>
          <w:tcPr>
            <w:tcW w:w="9565" w:type="dxa"/>
            <w:gridSpan w:val="5"/>
          </w:tcPr>
          <w:p w14:paraId="1C2E1957" w14:textId="77777777" w:rsidR="001F344D" w:rsidRPr="0006493A" w:rsidRDefault="001F344D" w:rsidP="001F34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</w:t>
            </w: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области организации ритуальных услуг и содержания мест захоронения</w:t>
            </w:r>
          </w:p>
        </w:tc>
      </w:tr>
      <w:tr w:rsidR="001F344D" w:rsidRPr="00DF0D66" w14:paraId="1C2E1965" w14:textId="77777777" w:rsidTr="00C44D4B">
        <w:tc>
          <w:tcPr>
            <w:tcW w:w="645" w:type="dxa"/>
          </w:tcPr>
          <w:p w14:paraId="1C2E1959" w14:textId="77777777" w:rsidR="001F344D" w:rsidRPr="00DF0D66" w:rsidRDefault="001F344D" w:rsidP="001F344D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95A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кладбищами</w:t>
            </w:r>
          </w:p>
        </w:tc>
        <w:tc>
          <w:tcPr>
            <w:tcW w:w="1949" w:type="dxa"/>
          </w:tcPr>
          <w:p w14:paraId="1C2E195B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гектаров на 1 тысячу человек</w:t>
            </w:r>
          </w:p>
        </w:tc>
        <w:tc>
          <w:tcPr>
            <w:tcW w:w="1051" w:type="dxa"/>
            <w:vAlign w:val="center"/>
          </w:tcPr>
          <w:p w14:paraId="1C2E1961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964" w14:textId="63C94355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</w:p>
        </w:tc>
      </w:tr>
      <w:tr w:rsidR="001F344D" w:rsidRPr="00DF0D66" w14:paraId="08F78C8D" w14:textId="77777777" w:rsidTr="00C44D4B">
        <w:tc>
          <w:tcPr>
            <w:tcW w:w="645" w:type="dxa"/>
          </w:tcPr>
          <w:p w14:paraId="6BBD48A2" w14:textId="77777777" w:rsidR="001F344D" w:rsidRPr="00DF0D66" w:rsidRDefault="001F344D" w:rsidP="001F344D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57986A2F" w14:textId="20751DBE" w:rsidR="001F344D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кладбищ</w:t>
            </w:r>
          </w:p>
        </w:tc>
        <w:tc>
          <w:tcPr>
            <w:tcW w:w="1949" w:type="dxa"/>
          </w:tcPr>
          <w:p w14:paraId="0D2E6651" w14:textId="702C8C35" w:rsidR="001F344D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51" w:type="dxa"/>
            <w:vAlign w:val="center"/>
          </w:tcPr>
          <w:p w14:paraId="4817F1B7" w14:textId="6366579D" w:rsidR="001F344D" w:rsidRPr="00670AF3" w:rsidRDefault="001F344D" w:rsidP="001F344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59A0CD79" w14:textId="160628EA" w:rsidR="001F344D" w:rsidRPr="00670AF3" w:rsidRDefault="001F344D" w:rsidP="001F344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1F344D" w:rsidRPr="0006493A" w14:paraId="1C2E1967" w14:textId="77777777" w:rsidTr="00C44D4B">
        <w:tc>
          <w:tcPr>
            <w:tcW w:w="9565" w:type="dxa"/>
            <w:gridSpan w:val="5"/>
          </w:tcPr>
          <w:p w14:paraId="1C2E1966" w14:textId="77777777" w:rsidR="001F344D" w:rsidRPr="0006493A" w:rsidRDefault="001F344D" w:rsidP="001F34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В </w:t>
            </w: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области организации предоставления населению государственных и муниципальных услуг</w:t>
            </w:r>
          </w:p>
        </w:tc>
      </w:tr>
      <w:tr w:rsidR="001F344D" w:rsidRPr="00DF0D66" w14:paraId="1C2E1974" w14:textId="77777777" w:rsidTr="00C44D4B">
        <w:tc>
          <w:tcPr>
            <w:tcW w:w="645" w:type="dxa"/>
          </w:tcPr>
          <w:p w14:paraId="1C2E1968" w14:textId="77777777" w:rsidR="001F344D" w:rsidRPr="00DF0D66" w:rsidRDefault="001F344D" w:rsidP="001F344D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969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допустимый уровень обеспеченности многофункциональными центрами предоставления государственных и муниципальных услуг</w:t>
            </w:r>
          </w:p>
        </w:tc>
        <w:tc>
          <w:tcPr>
            <w:tcW w:w="1949" w:type="dxa"/>
          </w:tcPr>
          <w:p w14:paraId="1C2E196A" w14:textId="77777777" w:rsidR="001F344D" w:rsidRPr="00DF0D66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окон в многофункциональном центре на каждые 5 тысяч жителей</w:t>
            </w:r>
          </w:p>
        </w:tc>
        <w:tc>
          <w:tcPr>
            <w:tcW w:w="1051" w:type="dxa"/>
            <w:vAlign w:val="center"/>
          </w:tcPr>
          <w:p w14:paraId="1C2E1970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973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  <w:tr w:rsidR="001F344D" w:rsidRPr="00DF0D66" w14:paraId="1C2E1981" w14:textId="77777777" w:rsidTr="00C44D4B">
        <w:tc>
          <w:tcPr>
            <w:tcW w:w="645" w:type="dxa"/>
          </w:tcPr>
          <w:p w14:paraId="1C2E1975" w14:textId="77777777" w:rsidR="001F344D" w:rsidRPr="00DF0D66" w:rsidRDefault="001F344D" w:rsidP="001F344D">
            <w:pPr>
              <w:pStyle w:val="a4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6" w:type="dxa"/>
          </w:tcPr>
          <w:p w14:paraId="1C2E1976" w14:textId="77777777" w:rsidR="001F344D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 допустимый уровень территориальной доступности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949" w:type="dxa"/>
          </w:tcPr>
          <w:p w14:paraId="1C2E1977" w14:textId="77777777" w:rsidR="001F344D" w:rsidRDefault="001F344D" w:rsidP="001F34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051" w:type="dxa"/>
            <w:vAlign w:val="center"/>
          </w:tcPr>
          <w:p w14:paraId="1C2E197D" w14:textId="77777777" w:rsidR="001F344D" w:rsidRPr="00670AF3" w:rsidRDefault="001F344D" w:rsidP="001F344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944" w:type="dxa"/>
            <w:vAlign w:val="center"/>
          </w:tcPr>
          <w:p w14:paraId="1C2E1980" w14:textId="77777777" w:rsidR="001F344D" w:rsidRPr="00DF0D66" w:rsidRDefault="001F344D" w:rsidP="001F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F3"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</w:tr>
    </w:tbl>
    <w:p w14:paraId="1C2E1982" w14:textId="77777777" w:rsidR="00CA4523" w:rsidRPr="00C37EE5" w:rsidRDefault="00CA4523" w:rsidP="00CA4523">
      <w:pPr>
        <w:jc w:val="both"/>
        <w:rPr>
          <w:rFonts w:ascii="Times New Roman" w:hAnsi="Times New Roman" w:cs="Times New Roman"/>
        </w:rPr>
      </w:pPr>
    </w:p>
    <w:sectPr w:rsidR="00CA4523" w:rsidRPr="00C37EE5" w:rsidSect="00C44D4B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2E1985" w14:textId="77777777" w:rsidR="004D550B" w:rsidRDefault="004D550B" w:rsidP="00404850">
      <w:r>
        <w:separator/>
      </w:r>
    </w:p>
  </w:endnote>
  <w:endnote w:type="continuationSeparator" w:id="0">
    <w:p w14:paraId="1C2E1986" w14:textId="77777777" w:rsidR="004D550B" w:rsidRDefault="004D550B" w:rsidP="00404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E1983" w14:textId="77777777" w:rsidR="004D550B" w:rsidRDefault="004D550B" w:rsidP="00404850">
      <w:r>
        <w:separator/>
      </w:r>
    </w:p>
  </w:footnote>
  <w:footnote w:type="continuationSeparator" w:id="0">
    <w:p w14:paraId="1C2E1984" w14:textId="77777777" w:rsidR="004D550B" w:rsidRDefault="004D550B" w:rsidP="00404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E1987" w14:textId="77777777" w:rsidR="004D550B" w:rsidRDefault="004D550B" w:rsidP="00CD1C84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1C2E1988" w14:textId="77777777" w:rsidR="004D550B" w:rsidRDefault="004D550B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E1989" w14:textId="148C459C" w:rsidR="004D550B" w:rsidRPr="00312F8E" w:rsidRDefault="004D550B" w:rsidP="00CD1C84">
    <w:pPr>
      <w:pStyle w:val="af2"/>
      <w:framePr w:wrap="around" w:vAnchor="text" w:hAnchor="margin" w:xAlign="center" w:y="1"/>
      <w:rPr>
        <w:rStyle w:val="af4"/>
        <w:rFonts w:ascii="Times New Roman" w:hAnsi="Times New Roman" w:cs="Times New Roman"/>
      </w:rPr>
    </w:pPr>
    <w:r w:rsidRPr="00312F8E">
      <w:rPr>
        <w:rStyle w:val="af4"/>
        <w:rFonts w:ascii="Times New Roman" w:hAnsi="Times New Roman" w:cs="Times New Roman"/>
      </w:rPr>
      <w:fldChar w:fldCharType="begin"/>
    </w:r>
    <w:r w:rsidRPr="00312F8E">
      <w:rPr>
        <w:rStyle w:val="af4"/>
        <w:rFonts w:ascii="Times New Roman" w:hAnsi="Times New Roman" w:cs="Times New Roman"/>
      </w:rPr>
      <w:instrText xml:space="preserve">PAGE  </w:instrText>
    </w:r>
    <w:r w:rsidRPr="00312F8E">
      <w:rPr>
        <w:rStyle w:val="af4"/>
        <w:rFonts w:ascii="Times New Roman" w:hAnsi="Times New Roman" w:cs="Times New Roman"/>
      </w:rPr>
      <w:fldChar w:fldCharType="separate"/>
    </w:r>
    <w:r w:rsidR="001F344D">
      <w:rPr>
        <w:rStyle w:val="af4"/>
        <w:rFonts w:ascii="Times New Roman" w:hAnsi="Times New Roman" w:cs="Times New Roman"/>
        <w:noProof/>
      </w:rPr>
      <w:t>15</w:t>
    </w:r>
    <w:r w:rsidRPr="00312F8E">
      <w:rPr>
        <w:rStyle w:val="af4"/>
        <w:rFonts w:ascii="Times New Roman" w:hAnsi="Times New Roman" w:cs="Times New Roman"/>
      </w:rPr>
      <w:fldChar w:fldCharType="end"/>
    </w:r>
  </w:p>
  <w:p w14:paraId="1C2E198A" w14:textId="77777777" w:rsidR="004D550B" w:rsidRDefault="004D550B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F125B4"/>
    <w:multiLevelType w:val="hybridMultilevel"/>
    <w:tmpl w:val="60D8B9BA"/>
    <w:lvl w:ilvl="0" w:tplc="2BAE004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17493C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F1217E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12EC7"/>
    <w:multiLevelType w:val="hybridMultilevel"/>
    <w:tmpl w:val="97A29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F77DC"/>
    <w:multiLevelType w:val="hybridMultilevel"/>
    <w:tmpl w:val="2B98F4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8567F1"/>
    <w:multiLevelType w:val="hybridMultilevel"/>
    <w:tmpl w:val="B79C5C18"/>
    <w:lvl w:ilvl="0" w:tplc="C974E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286C32"/>
    <w:multiLevelType w:val="hybridMultilevel"/>
    <w:tmpl w:val="F9862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771A59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A205C7"/>
    <w:multiLevelType w:val="hybridMultilevel"/>
    <w:tmpl w:val="97A29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8"/>
  </w:num>
  <w:num w:numId="7">
    <w:abstractNumId w:val="6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6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1120"/>
    <w:rsid w:val="00014E01"/>
    <w:rsid w:val="000177AB"/>
    <w:rsid w:val="00020F63"/>
    <w:rsid w:val="00045C1D"/>
    <w:rsid w:val="00065441"/>
    <w:rsid w:val="000A11F3"/>
    <w:rsid w:val="000A1D28"/>
    <w:rsid w:val="000B583B"/>
    <w:rsid w:val="000C392A"/>
    <w:rsid w:val="00122BFF"/>
    <w:rsid w:val="00137844"/>
    <w:rsid w:val="00147CF0"/>
    <w:rsid w:val="00167636"/>
    <w:rsid w:val="00190399"/>
    <w:rsid w:val="0019658D"/>
    <w:rsid w:val="001A5055"/>
    <w:rsid w:val="001C6EED"/>
    <w:rsid w:val="001D45B4"/>
    <w:rsid w:val="001E1D6C"/>
    <w:rsid w:val="001E22B1"/>
    <w:rsid w:val="001E572A"/>
    <w:rsid w:val="001E6602"/>
    <w:rsid w:val="001F344D"/>
    <w:rsid w:val="001F5D72"/>
    <w:rsid w:val="00210330"/>
    <w:rsid w:val="002117E2"/>
    <w:rsid w:val="00212140"/>
    <w:rsid w:val="00246F88"/>
    <w:rsid w:val="00281120"/>
    <w:rsid w:val="00285B3E"/>
    <w:rsid w:val="002B5076"/>
    <w:rsid w:val="002F0347"/>
    <w:rsid w:val="002F5CAF"/>
    <w:rsid w:val="00312255"/>
    <w:rsid w:val="00312F8E"/>
    <w:rsid w:val="00320E7D"/>
    <w:rsid w:val="00324947"/>
    <w:rsid w:val="00340F0E"/>
    <w:rsid w:val="003937C5"/>
    <w:rsid w:val="00397F12"/>
    <w:rsid w:val="003D14BE"/>
    <w:rsid w:val="003D5324"/>
    <w:rsid w:val="003E379D"/>
    <w:rsid w:val="003E6D71"/>
    <w:rsid w:val="003F2CAE"/>
    <w:rsid w:val="0040413A"/>
    <w:rsid w:val="00404850"/>
    <w:rsid w:val="00405B9C"/>
    <w:rsid w:val="0042130A"/>
    <w:rsid w:val="00425E0D"/>
    <w:rsid w:val="00436132"/>
    <w:rsid w:val="004504CB"/>
    <w:rsid w:val="004514D1"/>
    <w:rsid w:val="00464879"/>
    <w:rsid w:val="00467121"/>
    <w:rsid w:val="00477674"/>
    <w:rsid w:val="0048303C"/>
    <w:rsid w:val="00485C43"/>
    <w:rsid w:val="004D550B"/>
    <w:rsid w:val="004E67F5"/>
    <w:rsid w:val="00524A96"/>
    <w:rsid w:val="00547FCA"/>
    <w:rsid w:val="00554004"/>
    <w:rsid w:val="005616FF"/>
    <w:rsid w:val="00570D29"/>
    <w:rsid w:val="005714EE"/>
    <w:rsid w:val="00574896"/>
    <w:rsid w:val="00581E22"/>
    <w:rsid w:val="005C424D"/>
    <w:rsid w:val="005C4B12"/>
    <w:rsid w:val="005D19DB"/>
    <w:rsid w:val="005D3CFB"/>
    <w:rsid w:val="005E6A60"/>
    <w:rsid w:val="005F2A97"/>
    <w:rsid w:val="00644AE5"/>
    <w:rsid w:val="00654091"/>
    <w:rsid w:val="00664275"/>
    <w:rsid w:val="00672CE2"/>
    <w:rsid w:val="00686266"/>
    <w:rsid w:val="00694861"/>
    <w:rsid w:val="006A0AAD"/>
    <w:rsid w:val="006B0054"/>
    <w:rsid w:val="006E66E0"/>
    <w:rsid w:val="006F16D3"/>
    <w:rsid w:val="006F732C"/>
    <w:rsid w:val="00705D5C"/>
    <w:rsid w:val="00720732"/>
    <w:rsid w:val="007263B4"/>
    <w:rsid w:val="007434DD"/>
    <w:rsid w:val="00746682"/>
    <w:rsid w:val="00765BFE"/>
    <w:rsid w:val="0078548B"/>
    <w:rsid w:val="00795D59"/>
    <w:rsid w:val="007A1329"/>
    <w:rsid w:val="007D1FC2"/>
    <w:rsid w:val="007D2627"/>
    <w:rsid w:val="007D54AF"/>
    <w:rsid w:val="00801770"/>
    <w:rsid w:val="00861E35"/>
    <w:rsid w:val="00870F01"/>
    <w:rsid w:val="00873B4E"/>
    <w:rsid w:val="008805E7"/>
    <w:rsid w:val="008837AA"/>
    <w:rsid w:val="00887E23"/>
    <w:rsid w:val="008A4A56"/>
    <w:rsid w:val="008C682E"/>
    <w:rsid w:val="008C79DD"/>
    <w:rsid w:val="008E0EC4"/>
    <w:rsid w:val="008E4027"/>
    <w:rsid w:val="00912453"/>
    <w:rsid w:val="009316B2"/>
    <w:rsid w:val="00944739"/>
    <w:rsid w:val="0094773C"/>
    <w:rsid w:val="00954059"/>
    <w:rsid w:val="00966E0A"/>
    <w:rsid w:val="00981DD4"/>
    <w:rsid w:val="0099157D"/>
    <w:rsid w:val="009C1A46"/>
    <w:rsid w:val="00A07ECD"/>
    <w:rsid w:val="00A15733"/>
    <w:rsid w:val="00A22300"/>
    <w:rsid w:val="00A73878"/>
    <w:rsid w:val="00A76471"/>
    <w:rsid w:val="00A768B8"/>
    <w:rsid w:val="00A84A43"/>
    <w:rsid w:val="00A863F8"/>
    <w:rsid w:val="00AB2CA4"/>
    <w:rsid w:val="00AB739E"/>
    <w:rsid w:val="00B029E3"/>
    <w:rsid w:val="00B44D8A"/>
    <w:rsid w:val="00B5688D"/>
    <w:rsid w:val="00BB3A8A"/>
    <w:rsid w:val="00C21CEE"/>
    <w:rsid w:val="00C44D4B"/>
    <w:rsid w:val="00C914C9"/>
    <w:rsid w:val="00CA4523"/>
    <w:rsid w:val="00CC1158"/>
    <w:rsid w:val="00CC277D"/>
    <w:rsid w:val="00CC2E1D"/>
    <w:rsid w:val="00CC3410"/>
    <w:rsid w:val="00CD1C84"/>
    <w:rsid w:val="00CD2156"/>
    <w:rsid w:val="00CD7642"/>
    <w:rsid w:val="00D00B1E"/>
    <w:rsid w:val="00D164D7"/>
    <w:rsid w:val="00D20200"/>
    <w:rsid w:val="00D2083D"/>
    <w:rsid w:val="00D32CEC"/>
    <w:rsid w:val="00D372EF"/>
    <w:rsid w:val="00D811A9"/>
    <w:rsid w:val="00D953F7"/>
    <w:rsid w:val="00D95B74"/>
    <w:rsid w:val="00D97EEB"/>
    <w:rsid w:val="00DA1577"/>
    <w:rsid w:val="00DA21C6"/>
    <w:rsid w:val="00DA5232"/>
    <w:rsid w:val="00DB09FE"/>
    <w:rsid w:val="00DB164C"/>
    <w:rsid w:val="00DD3664"/>
    <w:rsid w:val="00E35ED1"/>
    <w:rsid w:val="00E4711D"/>
    <w:rsid w:val="00E8011D"/>
    <w:rsid w:val="00E864BB"/>
    <w:rsid w:val="00E93220"/>
    <w:rsid w:val="00E96F63"/>
    <w:rsid w:val="00EE136F"/>
    <w:rsid w:val="00EE2CF1"/>
    <w:rsid w:val="00F042A5"/>
    <w:rsid w:val="00F14C20"/>
    <w:rsid w:val="00F55BEA"/>
    <w:rsid w:val="00F57DDC"/>
    <w:rsid w:val="00F8348C"/>
    <w:rsid w:val="00FB4E2B"/>
    <w:rsid w:val="00FB6F7A"/>
    <w:rsid w:val="00FC3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2E0C7D"/>
  <w15:docId w15:val="{85EB20D3-19E7-49D5-89E5-A4F4A4259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E66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C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D14BE"/>
    <w:pPr>
      <w:ind w:left="720"/>
      <w:contextualSpacing/>
    </w:pPr>
  </w:style>
  <w:style w:type="paragraph" w:styleId="a5">
    <w:name w:val="Body Text Indent"/>
    <w:basedOn w:val="a"/>
    <w:link w:val="a6"/>
    <w:semiHidden/>
    <w:rsid w:val="00FB6F7A"/>
    <w:pPr>
      <w:spacing w:line="480" w:lineRule="exact"/>
      <w:ind w:right="68" w:firstLine="480"/>
      <w:jc w:val="both"/>
    </w:pPr>
    <w:rPr>
      <w:rFonts w:ascii="Times New Roman" w:eastAsia="Times New Roman" w:hAnsi="Times New Roman" w:cs="Times New Roman"/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FB6F7A"/>
    <w:rPr>
      <w:rFonts w:ascii="Times New Roman" w:eastAsia="Times New Roman" w:hAnsi="Times New Roman" w:cs="Times New Roman"/>
      <w:sz w:val="28"/>
    </w:rPr>
  </w:style>
  <w:style w:type="paragraph" w:styleId="a7">
    <w:name w:val="footnote text"/>
    <w:basedOn w:val="a"/>
    <w:link w:val="a8"/>
    <w:uiPriority w:val="99"/>
    <w:unhideWhenUsed/>
    <w:rsid w:val="00404850"/>
  </w:style>
  <w:style w:type="character" w:customStyle="1" w:styleId="a8">
    <w:name w:val="Текст сноски Знак"/>
    <w:basedOn w:val="a0"/>
    <w:link w:val="a7"/>
    <w:uiPriority w:val="99"/>
    <w:rsid w:val="00404850"/>
  </w:style>
  <w:style w:type="character" w:styleId="a9">
    <w:name w:val="footnote reference"/>
    <w:basedOn w:val="a0"/>
    <w:uiPriority w:val="99"/>
    <w:unhideWhenUsed/>
    <w:rsid w:val="00404850"/>
    <w:rPr>
      <w:vertAlign w:val="superscript"/>
    </w:rPr>
  </w:style>
  <w:style w:type="paragraph" w:customStyle="1" w:styleId="aa">
    <w:name w:val="Примечание"/>
    <w:basedOn w:val="a"/>
    <w:rsid w:val="00464879"/>
    <w:pPr>
      <w:widowControl w:val="0"/>
      <w:shd w:val="clear" w:color="auto" w:fill="FFFFFF"/>
      <w:autoSpaceDE w:val="0"/>
      <w:autoSpaceDN w:val="0"/>
      <w:adjustRightInd w:val="0"/>
      <w:spacing w:before="120" w:after="120"/>
      <w:ind w:firstLine="284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5C4B1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5C4B12"/>
    <w:rPr>
      <w:rFonts w:ascii="Arial" w:hAnsi="Arial" w:cs="Arial"/>
      <w:sz w:val="20"/>
      <w:szCs w:val="20"/>
    </w:rPr>
  </w:style>
  <w:style w:type="character" w:styleId="ab">
    <w:name w:val="annotation reference"/>
    <w:basedOn w:val="a0"/>
    <w:uiPriority w:val="99"/>
    <w:semiHidden/>
    <w:unhideWhenUsed/>
    <w:rsid w:val="000B583B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0B583B"/>
  </w:style>
  <w:style w:type="character" w:customStyle="1" w:styleId="ad">
    <w:name w:val="Текст примечания Знак"/>
    <w:basedOn w:val="a0"/>
    <w:link w:val="ac"/>
    <w:uiPriority w:val="99"/>
    <w:semiHidden/>
    <w:rsid w:val="000B583B"/>
  </w:style>
  <w:style w:type="paragraph" w:styleId="ae">
    <w:name w:val="annotation subject"/>
    <w:basedOn w:val="ac"/>
    <w:next w:val="ac"/>
    <w:link w:val="af"/>
    <w:uiPriority w:val="99"/>
    <w:semiHidden/>
    <w:unhideWhenUsed/>
    <w:rsid w:val="000B583B"/>
    <w:rPr>
      <w:b/>
      <w:bCs/>
      <w:sz w:val="20"/>
      <w:szCs w:val="20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B583B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0B583B"/>
    <w:rPr>
      <w:rFonts w:ascii="Lucida Grande CY" w:hAnsi="Lucida Grande CY" w:cs="Lucida Grande CY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B583B"/>
    <w:rPr>
      <w:rFonts w:ascii="Lucida Grande CY" w:hAnsi="Lucida Grande CY" w:cs="Lucida Grande CY"/>
      <w:sz w:val="18"/>
      <w:szCs w:val="18"/>
    </w:rPr>
  </w:style>
  <w:style w:type="paragraph" w:styleId="af2">
    <w:name w:val="header"/>
    <w:basedOn w:val="a"/>
    <w:link w:val="af3"/>
    <w:uiPriority w:val="99"/>
    <w:unhideWhenUsed/>
    <w:rsid w:val="00312F8E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12F8E"/>
  </w:style>
  <w:style w:type="character" w:styleId="af4">
    <w:name w:val="page number"/>
    <w:basedOn w:val="a0"/>
    <w:uiPriority w:val="99"/>
    <w:semiHidden/>
    <w:unhideWhenUsed/>
    <w:rsid w:val="00312F8E"/>
  </w:style>
  <w:style w:type="paragraph" w:styleId="af5">
    <w:name w:val="footer"/>
    <w:basedOn w:val="a"/>
    <w:link w:val="af6"/>
    <w:uiPriority w:val="99"/>
    <w:unhideWhenUsed/>
    <w:rsid w:val="00312F8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12F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CB647F9-EDA6-449C-A235-626E2725D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15</Pages>
  <Words>3220</Words>
  <Characters>18360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Лопатин</dc:creator>
  <cp:keywords/>
  <dc:description/>
  <cp:lastModifiedBy>Игорь Лопатин</cp:lastModifiedBy>
  <cp:revision>69</cp:revision>
  <cp:lastPrinted>2014-12-22T03:28:00Z</cp:lastPrinted>
  <dcterms:created xsi:type="dcterms:W3CDTF">2014-12-20T14:36:00Z</dcterms:created>
  <dcterms:modified xsi:type="dcterms:W3CDTF">2018-01-14T20:54:00Z</dcterms:modified>
</cp:coreProperties>
</file>